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F8" w:rsidRDefault="00DE04F8" w:rsidP="007102AD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4F8" w:rsidRDefault="001235CE" w:rsidP="001235CE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Департамента залогового обеспечения</w:t>
      </w:r>
    </w:p>
    <w:p w:rsidR="00DE04F8" w:rsidRDefault="00DE04F8" w:rsidP="00DE04F8">
      <w:pPr>
        <w:spacing w:after="0" w:line="259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2AD" w:rsidRPr="00380366" w:rsidRDefault="007102AD" w:rsidP="007102AD">
      <w:pPr>
        <w:numPr>
          <w:ilvl w:val="0"/>
          <w:numId w:val="1"/>
        </w:numPr>
        <w:spacing w:after="0" w:line="259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</w:t>
      </w:r>
    </w:p>
    <w:p w:rsidR="007102AD" w:rsidRDefault="007102AD" w:rsidP="00DE04F8">
      <w:pPr>
        <w:numPr>
          <w:ilvl w:val="1"/>
          <w:numId w:val="6"/>
        </w:numPr>
        <w:tabs>
          <w:tab w:val="left" w:pos="709"/>
        </w:tabs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Высшее юридическое или экономическое образование (в том числе банковское дело, финансы и кредит);</w:t>
      </w:r>
      <w:r w:rsidRPr="003803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102AD" w:rsidRDefault="007102AD" w:rsidP="00DE04F8">
      <w:pPr>
        <w:numPr>
          <w:ilvl w:val="1"/>
          <w:numId w:val="6"/>
        </w:numPr>
        <w:tabs>
          <w:tab w:val="left" w:pos="709"/>
        </w:tabs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сертификатов оценщика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7102AD" w:rsidRDefault="007102AD" w:rsidP="00DE04F8">
      <w:pPr>
        <w:numPr>
          <w:ilvl w:val="1"/>
          <w:numId w:val="6"/>
        </w:numPr>
        <w:tabs>
          <w:tab w:val="left" w:pos="709"/>
        </w:tabs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Опыт в сфере залогового обеспечения, работы в финансово-кредитных учреждениях, не менее 5 лет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7102AD" w:rsidRDefault="007102AD" w:rsidP="00DE04F8">
      <w:pPr>
        <w:numPr>
          <w:ilvl w:val="1"/>
          <w:numId w:val="6"/>
        </w:numPr>
        <w:tabs>
          <w:tab w:val="left" w:pos="709"/>
        </w:tabs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банковского законодательства КР, а также принципов и стандартов оценки имущества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7102AD" w:rsidRPr="00B02D5B" w:rsidRDefault="007102AD" w:rsidP="00DE04F8">
      <w:pPr>
        <w:numPr>
          <w:ilvl w:val="1"/>
          <w:numId w:val="6"/>
        </w:numPr>
        <w:tabs>
          <w:tab w:val="left" w:pos="709"/>
        </w:tabs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2D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Навыки ведения переговоров и проведение официальных встреч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</w:t>
      </w:r>
      <w:r w:rsidRPr="00B02D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презентации подготовленных материалов;</w:t>
      </w:r>
    </w:p>
    <w:p w:rsidR="007102AD" w:rsidRDefault="007102AD" w:rsidP="00DE04F8">
      <w:pPr>
        <w:numPr>
          <w:ilvl w:val="1"/>
          <w:numId w:val="6"/>
        </w:numPr>
        <w:tabs>
          <w:tab w:val="left" w:pos="709"/>
        </w:tabs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работать в команде, коммуникабельность, стрессоустойчивость, инициативность, ответственность.</w:t>
      </w:r>
    </w:p>
    <w:p w:rsidR="001235CE" w:rsidRDefault="001235CE" w:rsidP="001235CE">
      <w:pPr>
        <w:tabs>
          <w:tab w:val="left" w:pos="709"/>
        </w:tabs>
        <w:spacing w:after="0" w:line="259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102AD" w:rsidRPr="00380366" w:rsidRDefault="007102AD" w:rsidP="007102AD">
      <w:pPr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102AD" w:rsidRPr="00380366" w:rsidRDefault="007102AD" w:rsidP="007102AD">
      <w:pPr>
        <w:numPr>
          <w:ilvl w:val="0"/>
          <w:numId w:val="1"/>
        </w:numPr>
        <w:spacing w:after="0" w:line="259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10032538"/>
      <w:bookmarkStart w:id="1" w:name="_Toc10029896"/>
      <w:r w:rsidRPr="00380366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  <w:bookmarkEnd w:id="0"/>
      <w:bookmarkEnd w:id="1"/>
    </w:p>
    <w:p w:rsidR="007102AD" w:rsidRPr="001D1C30" w:rsidRDefault="007102AD" w:rsidP="007102A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10032539"/>
      <w:bookmarkStart w:id="3" w:name="_Toc10029897"/>
      <w:r w:rsidRPr="001D1C30">
        <w:rPr>
          <w:rFonts w:ascii="Times New Roman" w:hAnsi="Times New Roman" w:cs="Times New Roman"/>
          <w:b/>
          <w:sz w:val="24"/>
          <w:szCs w:val="24"/>
        </w:rPr>
        <w:t>Специалист:</w:t>
      </w:r>
      <w:bookmarkEnd w:id="2"/>
      <w:bookmarkEnd w:id="3"/>
    </w:p>
    <w:p w:rsidR="007102AD" w:rsidRPr="00DE04F8" w:rsidRDefault="007102AD" w:rsidP="00DE04F8">
      <w:pPr>
        <w:pStyle w:val="a3"/>
        <w:numPr>
          <w:ilvl w:val="0"/>
          <w:numId w:val="7"/>
        </w:numPr>
        <w:tabs>
          <w:tab w:val="left" w:pos="0"/>
        </w:tabs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0032543"/>
      <w:bookmarkStart w:id="5" w:name="_Toc10029901"/>
      <w:r w:rsidRPr="00DE04F8">
        <w:rPr>
          <w:rFonts w:ascii="Times New Roman" w:hAnsi="Times New Roman" w:cs="Times New Roman"/>
          <w:sz w:val="24"/>
          <w:szCs w:val="24"/>
        </w:rPr>
        <w:t>Принимает участие в разработке проектов ЛНА Фонда, договоров/соглашений, а также других документов, касающихся деятельности подразделения.</w:t>
      </w:r>
      <w:bookmarkEnd w:id="4"/>
      <w:bookmarkEnd w:id="5"/>
    </w:p>
    <w:p w:rsidR="007102AD" w:rsidRPr="00DE04F8" w:rsidRDefault="007102AD" w:rsidP="00DE04F8">
      <w:pPr>
        <w:pStyle w:val="a3"/>
        <w:numPr>
          <w:ilvl w:val="0"/>
          <w:numId w:val="7"/>
        </w:numPr>
        <w:tabs>
          <w:tab w:val="left" w:pos="0"/>
        </w:tabs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0032546"/>
      <w:bookmarkStart w:id="7" w:name="_Toc10029904"/>
      <w:r w:rsidRPr="00DE04F8">
        <w:rPr>
          <w:rFonts w:ascii="Times New Roman" w:hAnsi="Times New Roman" w:cs="Times New Roman"/>
          <w:sz w:val="24"/>
          <w:szCs w:val="24"/>
        </w:rPr>
        <w:t>Обеспечивает сохранность и учет документов, находящихся в производстве подразделения, а также передачи их на хранение в архив согласно ЛНА Фонда.</w:t>
      </w:r>
      <w:bookmarkEnd w:id="6"/>
      <w:bookmarkEnd w:id="7"/>
    </w:p>
    <w:p w:rsidR="007102AD" w:rsidRPr="00DE04F8" w:rsidRDefault="007102AD" w:rsidP="00DE04F8">
      <w:pPr>
        <w:pStyle w:val="a3"/>
        <w:numPr>
          <w:ilvl w:val="0"/>
          <w:numId w:val="7"/>
        </w:numPr>
        <w:tabs>
          <w:tab w:val="left" w:pos="0"/>
        </w:tabs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0032547"/>
      <w:bookmarkStart w:id="9" w:name="_Toc10029905"/>
      <w:r w:rsidRPr="00DE04F8">
        <w:rPr>
          <w:rFonts w:ascii="Times New Roman" w:hAnsi="Times New Roman" w:cs="Times New Roman"/>
          <w:sz w:val="24"/>
          <w:szCs w:val="24"/>
        </w:rPr>
        <w:t>Обеспечивает соблюдение требований, предусмотренных ЛНА Фонда, в том числе в ЛНА Фонда по обеспечению информационной безопасности.</w:t>
      </w:r>
      <w:bookmarkEnd w:id="8"/>
      <w:bookmarkEnd w:id="9"/>
    </w:p>
    <w:p w:rsidR="007102AD" w:rsidRPr="00DE04F8" w:rsidRDefault="007102AD" w:rsidP="00DE04F8">
      <w:pPr>
        <w:pStyle w:val="a3"/>
        <w:numPr>
          <w:ilvl w:val="0"/>
          <w:numId w:val="7"/>
        </w:numPr>
        <w:tabs>
          <w:tab w:val="left" w:pos="0"/>
        </w:tabs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0032548"/>
      <w:bookmarkStart w:id="11" w:name="_Toc10029906"/>
      <w:r w:rsidRPr="00DE04F8">
        <w:rPr>
          <w:rFonts w:ascii="Times New Roman" w:hAnsi="Times New Roman" w:cs="Times New Roman"/>
          <w:sz w:val="24"/>
          <w:szCs w:val="24"/>
        </w:rPr>
        <w:t>Предоставляет структурным подразделениям Фонда необходимую информацию и консультации, касающиеся деятельности подразделения.</w:t>
      </w:r>
      <w:bookmarkEnd w:id="10"/>
      <w:bookmarkEnd w:id="11"/>
    </w:p>
    <w:p w:rsidR="007102AD" w:rsidRPr="00DE04F8" w:rsidRDefault="007102AD" w:rsidP="00DE04F8">
      <w:pPr>
        <w:pStyle w:val="a3"/>
        <w:numPr>
          <w:ilvl w:val="0"/>
          <w:numId w:val="7"/>
        </w:numPr>
        <w:tabs>
          <w:tab w:val="left" w:pos="0"/>
        </w:tabs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0032549"/>
      <w:bookmarkStart w:id="13" w:name="_Toc10029907"/>
      <w:r w:rsidRPr="00DE04F8">
        <w:rPr>
          <w:rFonts w:ascii="Times New Roman" w:hAnsi="Times New Roman" w:cs="Times New Roman"/>
          <w:sz w:val="24"/>
          <w:szCs w:val="24"/>
        </w:rPr>
        <w:t>Выполняет соблюдение кадровой политики и иных ЛНА Фонда.</w:t>
      </w:r>
      <w:bookmarkEnd w:id="12"/>
      <w:bookmarkEnd w:id="13"/>
    </w:p>
    <w:p w:rsidR="007102AD" w:rsidRPr="00DE04F8" w:rsidRDefault="007102AD" w:rsidP="00DE04F8">
      <w:pPr>
        <w:pStyle w:val="a3"/>
        <w:numPr>
          <w:ilvl w:val="0"/>
          <w:numId w:val="7"/>
        </w:numPr>
        <w:tabs>
          <w:tab w:val="left" w:pos="0"/>
        </w:tabs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0032550"/>
      <w:bookmarkStart w:id="15" w:name="_Toc10029908"/>
      <w:r w:rsidRPr="00DE04F8">
        <w:rPr>
          <w:rFonts w:ascii="Times New Roman" w:hAnsi="Times New Roman" w:cs="Times New Roman"/>
          <w:sz w:val="24"/>
          <w:szCs w:val="24"/>
        </w:rPr>
        <w:t>Выполняет требования техники безопасности и норм по охране труда.</w:t>
      </w:r>
      <w:bookmarkEnd w:id="14"/>
      <w:bookmarkEnd w:id="15"/>
    </w:p>
    <w:p w:rsidR="007102AD" w:rsidRPr="00DE04F8" w:rsidRDefault="007102AD" w:rsidP="00DE04F8">
      <w:pPr>
        <w:pStyle w:val="a3"/>
        <w:numPr>
          <w:ilvl w:val="0"/>
          <w:numId w:val="7"/>
        </w:numPr>
        <w:tabs>
          <w:tab w:val="left" w:pos="0"/>
        </w:tabs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10032551"/>
      <w:bookmarkStart w:id="17" w:name="_Toc10029909"/>
      <w:r w:rsidRPr="00DE04F8">
        <w:rPr>
          <w:rFonts w:ascii="Times New Roman" w:hAnsi="Times New Roman" w:cs="Times New Roman"/>
          <w:sz w:val="24"/>
          <w:szCs w:val="24"/>
        </w:rPr>
        <w:t>Взаимодействует с другими структурными подразделениями Фонда.</w:t>
      </w:r>
      <w:bookmarkEnd w:id="16"/>
      <w:bookmarkEnd w:id="17"/>
    </w:p>
    <w:p w:rsidR="007102AD" w:rsidRPr="00DE04F8" w:rsidRDefault="007102AD" w:rsidP="00DE04F8">
      <w:pPr>
        <w:pStyle w:val="a3"/>
        <w:numPr>
          <w:ilvl w:val="0"/>
          <w:numId w:val="7"/>
        </w:numPr>
        <w:tabs>
          <w:tab w:val="left" w:pos="0"/>
        </w:tabs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0032552"/>
      <w:bookmarkStart w:id="19" w:name="_Toc10029910"/>
      <w:r w:rsidRPr="00DE04F8">
        <w:rPr>
          <w:rFonts w:ascii="Times New Roman" w:hAnsi="Times New Roman" w:cs="Times New Roman"/>
          <w:sz w:val="24"/>
          <w:szCs w:val="24"/>
        </w:rPr>
        <w:t>Участвует в работе конференций, совещаний, семинаров, форумов по вопросам, касающимся деятельности подразделения.</w:t>
      </w:r>
      <w:bookmarkEnd w:id="18"/>
      <w:bookmarkEnd w:id="19"/>
    </w:p>
    <w:p w:rsidR="007102AD" w:rsidRPr="00DE04F8" w:rsidRDefault="007102AD" w:rsidP="00DE04F8">
      <w:pPr>
        <w:pStyle w:val="a3"/>
        <w:numPr>
          <w:ilvl w:val="0"/>
          <w:numId w:val="7"/>
        </w:numPr>
        <w:tabs>
          <w:tab w:val="left" w:pos="0"/>
        </w:tabs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0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рабочих группах и комиссиях Фонда, в рамках компетенции Департамента.</w:t>
      </w:r>
    </w:p>
    <w:p w:rsidR="007102AD" w:rsidRPr="00DE04F8" w:rsidRDefault="007102AD" w:rsidP="00DE04F8">
      <w:pPr>
        <w:pStyle w:val="a3"/>
        <w:numPr>
          <w:ilvl w:val="0"/>
          <w:numId w:val="7"/>
        </w:numPr>
        <w:tabs>
          <w:tab w:val="left" w:pos="0"/>
        </w:tabs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0032556"/>
      <w:bookmarkStart w:id="21" w:name="_Toc10029914"/>
      <w:r w:rsidRPr="00DE04F8">
        <w:rPr>
          <w:rFonts w:ascii="Times New Roman" w:hAnsi="Times New Roman" w:cs="Times New Roman"/>
          <w:sz w:val="24"/>
          <w:szCs w:val="24"/>
        </w:rPr>
        <w:t>Выполняет иные обязанности по поручению Руководителя подразделения/курирующего Члена Правления/ Председателя Правления Фонда.</w:t>
      </w:r>
      <w:bookmarkEnd w:id="20"/>
      <w:bookmarkEnd w:id="21"/>
    </w:p>
    <w:p w:rsidR="007102AD" w:rsidRPr="00DE04F8" w:rsidRDefault="007102AD" w:rsidP="00DE04F8">
      <w:pPr>
        <w:pStyle w:val="a3"/>
        <w:numPr>
          <w:ilvl w:val="0"/>
          <w:numId w:val="7"/>
        </w:numPr>
        <w:tabs>
          <w:tab w:val="left" w:pos="0"/>
        </w:tabs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0032557"/>
      <w:bookmarkStart w:id="23" w:name="_Toc10029915"/>
      <w:r w:rsidRPr="00DE04F8">
        <w:rPr>
          <w:rFonts w:ascii="Times New Roman" w:hAnsi="Times New Roman" w:cs="Times New Roman"/>
          <w:sz w:val="24"/>
          <w:szCs w:val="24"/>
        </w:rPr>
        <w:t>Специалист подразделения также выполняет другие функции, отнесенные к его компетенции или компетенции Подразделения в соответствии с ЛНА Фонда.</w:t>
      </w:r>
      <w:bookmarkEnd w:id="22"/>
      <w:bookmarkEnd w:id="23"/>
    </w:p>
    <w:p w:rsidR="007102AD" w:rsidRPr="00DE04F8" w:rsidRDefault="007102AD" w:rsidP="00DE04F8">
      <w:pPr>
        <w:pStyle w:val="a3"/>
        <w:numPr>
          <w:ilvl w:val="0"/>
          <w:numId w:val="7"/>
        </w:numPr>
        <w:tabs>
          <w:tab w:val="left" w:pos="0"/>
        </w:tabs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10032558"/>
      <w:bookmarkStart w:id="25" w:name="_Toc10029916"/>
      <w:r w:rsidRPr="00DE04F8">
        <w:rPr>
          <w:rFonts w:ascii="Times New Roman" w:hAnsi="Times New Roman"/>
          <w:sz w:val="24"/>
          <w:szCs w:val="24"/>
        </w:rPr>
        <w:t>Осуществляет выезды по финансируемым Фондом проектам для проведения анализа залогового имущества</w:t>
      </w:r>
      <w:r w:rsidRPr="00DE04F8">
        <w:rPr>
          <w:rFonts w:ascii="Times New Roman" w:hAnsi="Times New Roman" w:cs="Times New Roman"/>
          <w:sz w:val="24"/>
          <w:szCs w:val="24"/>
        </w:rPr>
        <w:t>.</w:t>
      </w:r>
    </w:p>
    <w:p w:rsidR="007102AD" w:rsidRPr="00DE04F8" w:rsidRDefault="007102AD" w:rsidP="00DE04F8">
      <w:pPr>
        <w:pStyle w:val="a3"/>
        <w:numPr>
          <w:ilvl w:val="0"/>
          <w:numId w:val="7"/>
        </w:numPr>
        <w:tabs>
          <w:tab w:val="left" w:pos="0"/>
        </w:tabs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отчетов по оценке залогового имущества (предварительных отчетов, заключений, комментариев и других)</w:t>
      </w:r>
      <w:bookmarkEnd w:id="24"/>
      <w:bookmarkEnd w:id="25"/>
      <w:r w:rsidRPr="00DE04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2AD" w:rsidRPr="00DE04F8" w:rsidRDefault="007102AD" w:rsidP="00DE04F8">
      <w:pPr>
        <w:pStyle w:val="a3"/>
        <w:numPr>
          <w:ilvl w:val="0"/>
          <w:numId w:val="7"/>
        </w:numPr>
        <w:tabs>
          <w:tab w:val="left" w:pos="0"/>
        </w:tabs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проверку правоустанавливающих, </w:t>
      </w:r>
      <w:proofErr w:type="spellStart"/>
      <w:r w:rsidRPr="00D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D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технических документов на представляемое залоговое обеспечение на предмет их соответствия с залоговым обеспечением, имеющемся</w:t>
      </w:r>
      <w:r w:rsidRPr="00DE04F8">
        <w:rPr>
          <w:rFonts w:ascii="Times New Roman" w:hAnsi="Times New Roman"/>
          <w:sz w:val="24"/>
          <w:szCs w:val="24"/>
        </w:rPr>
        <w:t xml:space="preserve"> в наличии.</w:t>
      </w:r>
    </w:p>
    <w:p w:rsidR="007102AD" w:rsidRPr="00DE04F8" w:rsidRDefault="007102AD" w:rsidP="00DE04F8">
      <w:pPr>
        <w:pStyle w:val="a3"/>
        <w:numPr>
          <w:ilvl w:val="0"/>
          <w:numId w:val="7"/>
        </w:numPr>
        <w:tabs>
          <w:tab w:val="left" w:pos="0"/>
        </w:tabs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подготовку, согласование, регистрацию и оформление договоров/ соглашений по принятию и реализации имущества (в государственных и негосударственных органах).</w:t>
      </w:r>
    </w:p>
    <w:p w:rsidR="007102AD" w:rsidRPr="00DE04F8" w:rsidRDefault="007102AD" w:rsidP="00DE04F8">
      <w:pPr>
        <w:pStyle w:val="a3"/>
        <w:numPr>
          <w:ilvl w:val="0"/>
          <w:numId w:val="7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проведение мероприятий по наложению и снятию запрещений (ограничений/обременений) на предмет залога в порядке, установленном законодательством КР и локальными нормативными актами Фонда.</w:t>
      </w:r>
    </w:p>
    <w:p w:rsidR="007102AD" w:rsidRPr="00DE04F8" w:rsidRDefault="007102AD" w:rsidP="00DE04F8">
      <w:pPr>
        <w:pStyle w:val="a3"/>
        <w:numPr>
          <w:ilvl w:val="0"/>
          <w:numId w:val="7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 достаточность стоимости залога для покрытия соответствующего обязательства заемщика перед Фондом.</w:t>
      </w:r>
    </w:p>
    <w:p w:rsidR="007102AD" w:rsidRPr="00DE04F8" w:rsidRDefault="007102AD" w:rsidP="001235CE">
      <w:pPr>
        <w:pStyle w:val="a3"/>
        <w:numPr>
          <w:ilvl w:val="0"/>
          <w:numId w:val="7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анализ состояния рынка движимого и недвижимого имущества.</w:t>
      </w:r>
    </w:p>
    <w:p w:rsidR="007102AD" w:rsidRPr="00DE04F8" w:rsidRDefault="007102AD" w:rsidP="001235CE">
      <w:pPr>
        <w:pStyle w:val="a3"/>
        <w:numPr>
          <w:ilvl w:val="0"/>
          <w:numId w:val="7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графика планового проведения мониторинга залогового имущества.</w:t>
      </w:r>
    </w:p>
    <w:p w:rsidR="007102AD" w:rsidRPr="00DE04F8" w:rsidRDefault="007102AD" w:rsidP="001235CE">
      <w:pPr>
        <w:pStyle w:val="a3"/>
        <w:numPr>
          <w:ilvl w:val="0"/>
          <w:numId w:val="7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инвентаризацию, мониторинг и переоценку залогового имущества.</w:t>
      </w:r>
    </w:p>
    <w:p w:rsidR="007102AD" w:rsidRPr="00DE04F8" w:rsidRDefault="007102AD" w:rsidP="001235CE">
      <w:pPr>
        <w:pStyle w:val="a3"/>
        <w:numPr>
          <w:ilvl w:val="0"/>
          <w:numId w:val="7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внеплановый мониторинг в связи с изменением конъюнктуры рынка, наличием сведений об утрате или порче залога и в других случаях.</w:t>
      </w:r>
    </w:p>
    <w:p w:rsidR="007102AD" w:rsidRPr="00DE04F8" w:rsidRDefault="007102AD" w:rsidP="001235CE">
      <w:pPr>
        <w:pStyle w:val="a3"/>
        <w:numPr>
          <w:ilvl w:val="0"/>
          <w:numId w:val="7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04F8">
        <w:rPr>
          <w:rFonts w:ascii="Times New Roman" w:hAnsi="Times New Roman" w:cs="Times New Roman"/>
          <w:sz w:val="24"/>
          <w:szCs w:val="24"/>
        </w:rPr>
        <w:t>Взаимодействует с независимыми оценочными компаниями, страховыми компаниями и ОАО «Гарантийный Фонд» по вопросам касающихся деятельности подразделения.</w:t>
      </w:r>
    </w:p>
    <w:p w:rsidR="007102AD" w:rsidRPr="00DE04F8" w:rsidRDefault="007102AD" w:rsidP="001235CE">
      <w:pPr>
        <w:pStyle w:val="a3"/>
        <w:numPr>
          <w:ilvl w:val="0"/>
          <w:numId w:val="7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04F8">
        <w:rPr>
          <w:rFonts w:ascii="Times New Roman" w:hAnsi="Times New Roman" w:cs="Times New Roman"/>
          <w:sz w:val="24"/>
          <w:szCs w:val="24"/>
        </w:rPr>
        <w:t>Осуществляет подготовку ежемесячной отчетности по залоговому портфелю Фонда.</w:t>
      </w:r>
    </w:p>
    <w:p w:rsidR="007102AD" w:rsidRPr="00DE04F8" w:rsidRDefault="007102AD" w:rsidP="001235CE">
      <w:pPr>
        <w:pStyle w:val="a3"/>
        <w:numPr>
          <w:ilvl w:val="0"/>
          <w:numId w:val="7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10032564"/>
      <w:bookmarkStart w:id="27" w:name="_Toc10029922"/>
      <w:r w:rsidRPr="00DE04F8">
        <w:rPr>
          <w:rFonts w:ascii="Times New Roman" w:hAnsi="Times New Roman" w:cs="Times New Roman"/>
          <w:sz w:val="24"/>
          <w:szCs w:val="24"/>
        </w:rPr>
        <w:t xml:space="preserve">Осуществляет все коммуникации (в </w:t>
      </w:r>
      <w:proofErr w:type="spellStart"/>
      <w:r w:rsidRPr="00DE04F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E04F8">
        <w:rPr>
          <w:rFonts w:ascii="Times New Roman" w:hAnsi="Times New Roman" w:cs="Times New Roman"/>
          <w:sz w:val="24"/>
          <w:szCs w:val="24"/>
        </w:rPr>
        <w:t>. письменные и устные) в Фонде на официальном языке Фонда.</w:t>
      </w:r>
      <w:bookmarkEnd w:id="26"/>
      <w:bookmarkEnd w:id="27"/>
    </w:p>
    <w:p w:rsidR="006917C4" w:rsidRDefault="006917C4" w:rsidP="001235CE">
      <w:pPr>
        <w:tabs>
          <w:tab w:val="left" w:pos="284"/>
        </w:tabs>
        <w:ind w:left="284" w:hanging="284"/>
      </w:pPr>
      <w:bookmarkStart w:id="28" w:name="_GoBack"/>
      <w:bookmarkEnd w:id="28"/>
    </w:p>
    <w:sectPr w:rsidR="006917C4" w:rsidSect="001235C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4F8" w:rsidRDefault="00DE04F8" w:rsidP="00DE04F8">
      <w:pPr>
        <w:spacing w:after="0" w:line="240" w:lineRule="auto"/>
      </w:pPr>
      <w:r>
        <w:separator/>
      </w:r>
    </w:p>
  </w:endnote>
  <w:endnote w:type="continuationSeparator" w:id="0">
    <w:p w:rsidR="00DE04F8" w:rsidRDefault="00DE04F8" w:rsidP="00DE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4F8" w:rsidRDefault="00DE04F8" w:rsidP="00DE04F8">
      <w:pPr>
        <w:spacing w:after="0" w:line="240" w:lineRule="auto"/>
      </w:pPr>
      <w:r>
        <w:separator/>
      </w:r>
    </w:p>
  </w:footnote>
  <w:footnote w:type="continuationSeparator" w:id="0">
    <w:p w:rsidR="00DE04F8" w:rsidRDefault="00DE04F8" w:rsidP="00DE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B67A5"/>
    <w:multiLevelType w:val="multilevel"/>
    <w:tmpl w:val="7F9E3C10"/>
    <w:lvl w:ilvl="0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F8614A2"/>
    <w:multiLevelType w:val="hybridMultilevel"/>
    <w:tmpl w:val="5F3AB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06A18"/>
    <w:multiLevelType w:val="multilevel"/>
    <w:tmpl w:val="D854AFFE"/>
    <w:lvl w:ilvl="0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>
      <w:start w:val="1"/>
      <w:numFmt w:val="bullet"/>
      <w:lvlText w:val=""/>
      <w:lvlJc w:val="left"/>
      <w:pPr>
        <w:ind w:left="2137" w:hanging="435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D8A53A2"/>
    <w:multiLevelType w:val="multilevel"/>
    <w:tmpl w:val="63E0FEEA"/>
    <w:lvl w:ilvl="0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2137" w:hanging="435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FB31AAF"/>
    <w:multiLevelType w:val="hybridMultilevel"/>
    <w:tmpl w:val="C69A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56C1C"/>
    <w:multiLevelType w:val="hybridMultilevel"/>
    <w:tmpl w:val="7DAE092E"/>
    <w:lvl w:ilvl="0" w:tplc="FED6E0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2661A"/>
    <w:multiLevelType w:val="hybridMultilevel"/>
    <w:tmpl w:val="5EB6D086"/>
    <w:lvl w:ilvl="0" w:tplc="FED6E0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AD"/>
    <w:rsid w:val="001235CE"/>
    <w:rsid w:val="0046666E"/>
    <w:rsid w:val="006917C4"/>
    <w:rsid w:val="007102AD"/>
    <w:rsid w:val="00D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AEDA9-DA7A-4B9D-8BEA-3A960832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Стиль3"/>
    <w:basedOn w:val="a0"/>
    <w:uiPriority w:val="1"/>
    <w:rsid w:val="0046666E"/>
  </w:style>
  <w:style w:type="character" w:customStyle="1" w:styleId="7">
    <w:name w:val="Стиль7"/>
    <w:basedOn w:val="a0"/>
    <w:uiPriority w:val="1"/>
    <w:rsid w:val="0046666E"/>
    <w:rPr>
      <w:rFonts w:asciiTheme="minorHAnsi" w:hAnsiTheme="minorHAnsi"/>
      <w:b/>
      <w:color w:val="auto"/>
      <w:sz w:val="26"/>
    </w:rPr>
  </w:style>
  <w:style w:type="paragraph" w:styleId="a3">
    <w:name w:val="List Paragraph"/>
    <w:basedOn w:val="a"/>
    <w:uiPriority w:val="34"/>
    <w:qFormat/>
    <w:rsid w:val="00DE04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4F8"/>
  </w:style>
  <w:style w:type="paragraph" w:styleId="a6">
    <w:name w:val="footer"/>
    <w:basedOn w:val="a"/>
    <w:link w:val="a7"/>
    <w:uiPriority w:val="99"/>
    <w:unhideWhenUsed/>
    <w:rsid w:val="00DE0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____</dc:creator>
  <cp:keywords/>
  <dc:description/>
  <cp:lastModifiedBy>Veronika Bogdanova</cp:lastModifiedBy>
  <cp:revision>1</cp:revision>
  <dcterms:created xsi:type="dcterms:W3CDTF">2024-02-01T11:18:00Z</dcterms:created>
  <dcterms:modified xsi:type="dcterms:W3CDTF">2024-02-01T11:23:00Z</dcterms:modified>
</cp:coreProperties>
</file>