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6231" w14:textId="77777777" w:rsidR="00744F93" w:rsidRPr="00F159D3" w:rsidRDefault="00744F93" w:rsidP="00744F93">
      <w:pPr>
        <w:jc w:val="right"/>
        <w:rPr>
          <w:b/>
          <w:sz w:val="26"/>
          <w:szCs w:val="26"/>
          <w:lang w:val="ky-KG" w:eastAsia="ru-RU"/>
        </w:rPr>
      </w:pPr>
      <w:r w:rsidRPr="00F159D3">
        <w:rPr>
          <w:b/>
          <w:sz w:val="26"/>
          <w:szCs w:val="26"/>
          <w:lang w:val="ky-KG" w:eastAsia="ru-RU"/>
        </w:rPr>
        <w:t>Прил</w:t>
      </w:r>
      <w:proofErr w:type="spellStart"/>
      <w:r w:rsidRPr="00F159D3">
        <w:rPr>
          <w:b/>
          <w:sz w:val="26"/>
          <w:szCs w:val="26"/>
          <w:lang w:eastAsia="ru-RU"/>
        </w:rPr>
        <w:t>ожение</w:t>
      </w:r>
      <w:proofErr w:type="spellEnd"/>
      <w:r w:rsidRPr="00F159D3">
        <w:rPr>
          <w:b/>
          <w:sz w:val="26"/>
          <w:szCs w:val="26"/>
          <w:lang w:eastAsia="ru-RU"/>
        </w:rPr>
        <w:t xml:space="preserve"> № </w:t>
      </w:r>
      <w:r w:rsidRPr="00F159D3">
        <w:rPr>
          <w:b/>
          <w:sz w:val="26"/>
          <w:szCs w:val="26"/>
          <w:lang w:val="ky-KG" w:eastAsia="ru-RU"/>
        </w:rPr>
        <w:t>1</w:t>
      </w:r>
    </w:p>
    <w:p w14:paraId="7C47ED0E" w14:textId="6AB564D5" w:rsidR="00744F93" w:rsidRPr="00F159D3" w:rsidRDefault="00744F93" w:rsidP="00744F93">
      <w:pPr>
        <w:jc w:val="right"/>
        <w:rPr>
          <w:sz w:val="26"/>
          <w:szCs w:val="26"/>
          <w:lang w:eastAsia="ru-RU"/>
        </w:rPr>
      </w:pPr>
      <w:r w:rsidRPr="00F159D3">
        <w:rPr>
          <w:sz w:val="26"/>
          <w:szCs w:val="26"/>
          <w:lang w:eastAsia="ru-RU"/>
        </w:rPr>
        <w:t xml:space="preserve">к протоколу заседания </w:t>
      </w:r>
      <w:r>
        <w:rPr>
          <w:sz w:val="26"/>
          <w:szCs w:val="26"/>
          <w:lang w:eastAsia="ru-RU"/>
        </w:rPr>
        <w:t>Закупочной</w:t>
      </w:r>
      <w:r w:rsidRPr="00F159D3">
        <w:rPr>
          <w:sz w:val="26"/>
          <w:szCs w:val="26"/>
          <w:lang w:eastAsia="ru-RU"/>
        </w:rPr>
        <w:t xml:space="preserve"> Комиссии</w:t>
      </w:r>
    </w:p>
    <w:p w14:paraId="6E5E2AA5" w14:textId="77777777" w:rsidR="00744F93" w:rsidRPr="00F159D3" w:rsidRDefault="00744F93" w:rsidP="00744F93">
      <w:pPr>
        <w:jc w:val="right"/>
        <w:rPr>
          <w:sz w:val="26"/>
          <w:szCs w:val="26"/>
          <w:lang w:eastAsia="ru-RU"/>
        </w:rPr>
      </w:pPr>
      <w:r w:rsidRPr="00F159D3">
        <w:rPr>
          <w:sz w:val="26"/>
          <w:szCs w:val="26"/>
          <w:lang w:eastAsia="ru-RU"/>
        </w:rPr>
        <w:t>Российско-</w:t>
      </w:r>
      <w:proofErr w:type="spellStart"/>
      <w:r w:rsidRPr="00F159D3">
        <w:rPr>
          <w:sz w:val="26"/>
          <w:szCs w:val="26"/>
          <w:lang w:eastAsia="ru-RU"/>
        </w:rPr>
        <w:t>Кыргызского</w:t>
      </w:r>
      <w:proofErr w:type="spellEnd"/>
      <w:r w:rsidRPr="00F159D3">
        <w:rPr>
          <w:sz w:val="26"/>
          <w:szCs w:val="26"/>
          <w:lang w:eastAsia="ru-RU"/>
        </w:rPr>
        <w:t xml:space="preserve"> Фонда развития</w:t>
      </w:r>
    </w:p>
    <w:p w14:paraId="2D96DFD3" w14:textId="29F223F4" w:rsidR="00744F93" w:rsidRPr="00F159D3" w:rsidRDefault="00744F93" w:rsidP="00744F93">
      <w:pPr>
        <w:jc w:val="right"/>
        <w:rPr>
          <w:sz w:val="26"/>
          <w:szCs w:val="26"/>
          <w:lang w:eastAsia="ru-RU"/>
        </w:rPr>
      </w:pPr>
      <w:r w:rsidRPr="00F159D3">
        <w:rPr>
          <w:sz w:val="26"/>
          <w:szCs w:val="26"/>
          <w:lang w:eastAsia="ru-RU"/>
        </w:rPr>
        <w:t xml:space="preserve">№ </w:t>
      </w:r>
      <w:r w:rsidR="00711D48">
        <w:rPr>
          <w:sz w:val="26"/>
          <w:szCs w:val="26"/>
          <w:lang w:val="ky-KG" w:eastAsia="ru-RU"/>
        </w:rPr>
        <w:t>158</w:t>
      </w:r>
      <w:r w:rsidRPr="00F159D3">
        <w:rPr>
          <w:rFonts w:eastAsia="Calibri"/>
          <w:sz w:val="26"/>
          <w:szCs w:val="26"/>
        </w:rPr>
        <w:t xml:space="preserve"> от </w:t>
      </w:r>
      <w:r>
        <w:rPr>
          <w:rFonts w:eastAsia="Calibri"/>
          <w:sz w:val="26"/>
          <w:szCs w:val="26"/>
        </w:rPr>
        <w:t>16</w:t>
      </w:r>
      <w:r w:rsidRPr="00F159D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марта</w:t>
      </w:r>
      <w:r w:rsidRPr="00F159D3">
        <w:rPr>
          <w:rFonts w:eastAsia="Calibri"/>
          <w:sz w:val="26"/>
          <w:szCs w:val="26"/>
        </w:rPr>
        <w:t xml:space="preserve"> </w:t>
      </w:r>
      <w:r w:rsidRPr="00F159D3">
        <w:rPr>
          <w:sz w:val="26"/>
          <w:szCs w:val="26"/>
          <w:lang w:eastAsia="ru-RU"/>
        </w:rPr>
        <w:t>202</w:t>
      </w:r>
      <w:r>
        <w:rPr>
          <w:sz w:val="26"/>
          <w:szCs w:val="26"/>
          <w:lang w:eastAsia="ru-RU"/>
        </w:rPr>
        <w:t>3</w:t>
      </w:r>
      <w:r w:rsidRPr="00F159D3">
        <w:rPr>
          <w:sz w:val="26"/>
          <w:szCs w:val="26"/>
          <w:lang w:eastAsia="ru-RU"/>
        </w:rPr>
        <w:t xml:space="preserve"> года</w:t>
      </w:r>
    </w:p>
    <w:p w14:paraId="10155A14" w14:textId="77777777" w:rsidR="00744F93" w:rsidRPr="00F159D3" w:rsidRDefault="00744F93" w:rsidP="00744F93">
      <w:pPr>
        <w:jc w:val="right"/>
        <w:rPr>
          <w:sz w:val="26"/>
          <w:szCs w:val="26"/>
          <w:lang w:eastAsia="ru-RU"/>
        </w:rPr>
      </w:pPr>
    </w:p>
    <w:p w14:paraId="052E5FF8" w14:textId="77777777" w:rsidR="00744F93" w:rsidRDefault="00744F93" w:rsidP="00BE504B">
      <w:pPr>
        <w:pStyle w:val="1"/>
        <w:spacing w:line="273" w:lineRule="exact"/>
        <w:ind w:left="142" w:right="2713"/>
        <w:jc w:val="center"/>
      </w:pPr>
    </w:p>
    <w:p w14:paraId="6768CDBB" w14:textId="58B7A766" w:rsidR="00CD6E1F" w:rsidRDefault="00CD6E1F" w:rsidP="00744F93">
      <w:pPr>
        <w:pStyle w:val="1"/>
        <w:spacing w:line="273" w:lineRule="exact"/>
        <w:ind w:left="0" w:right="-1"/>
        <w:jc w:val="center"/>
      </w:pPr>
      <w:r>
        <w:t>ТЕХНИЧЕСКАЯ</w:t>
      </w:r>
      <w:r>
        <w:rPr>
          <w:spacing w:val="-2"/>
        </w:rPr>
        <w:t xml:space="preserve"> </w:t>
      </w:r>
      <w:r>
        <w:t>СПЕЦИФИКАЦИЯ</w:t>
      </w:r>
    </w:p>
    <w:p w14:paraId="3AA96523" w14:textId="77777777" w:rsidR="00CD6E1F" w:rsidRDefault="00CD6E1F" w:rsidP="00744F93">
      <w:pPr>
        <w:spacing w:line="273" w:lineRule="exact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закупку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страхования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служебных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автомобилей.</w:t>
      </w:r>
    </w:p>
    <w:p w14:paraId="0F99C044" w14:textId="77777777" w:rsidR="00CD6E1F" w:rsidRDefault="00CD6E1F" w:rsidP="00BE504B">
      <w:pPr>
        <w:pStyle w:val="a3"/>
        <w:ind w:left="142"/>
        <w:rPr>
          <w:b/>
          <w:sz w:val="26"/>
        </w:rPr>
      </w:pPr>
    </w:p>
    <w:p w14:paraId="1871AE4C" w14:textId="77777777" w:rsidR="00CD6E1F" w:rsidRDefault="00CD6E1F" w:rsidP="00BE504B">
      <w:pPr>
        <w:pStyle w:val="a3"/>
        <w:spacing w:before="5"/>
        <w:ind w:left="142"/>
        <w:rPr>
          <w:b/>
          <w:sz w:val="22"/>
        </w:rPr>
      </w:pPr>
    </w:p>
    <w:p w14:paraId="5C3858EC" w14:textId="77777777" w:rsidR="00BE504B" w:rsidRPr="00BE504B" w:rsidRDefault="00BE504B" w:rsidP="00BE504B">
      <w:pPr>
        <w:pStyle w:val="a5"/>
        <w:numPr>
          <w:ilvl w:val="0"/>
          <w:numId w:val="1"/>
        </w:numPr>
        <w:tabs>
          <w:tab w:val="left" w:pos="426"/>
          <w:tab w:val="left" w:pos="3145"/>
          <w:tab w:val="left" w:pos="4360"/>
          <w:tab w:val="left" w:pos="5369"/>
          <w:tab w:val="left" w:pos="6871"/>
          <w:tab w:val="left" w:pos="8268"/>
        </w:tabs>
        <w:spacing w:before="1"/>
        <w:ind w:left="0" w:right="122" w:hanging="8"/>
        <w:rPr>
          <w:sz w:val="24"/>
        </w:rPr>
      </w:pPr>
      <w:r>
        <w:rPr>
          <w:b/>
          <w:sz w:val="24"/>
        </w:rPr>
        <w:t>Наименование закупки:</w:t>
      </w:r>
      <w:r w:rsidR="00CD6E1F">
        <w:rPr>
          <w:b/>
          <w:sz w:val="24"/>
        </w:rPr>
        <w:tab/>
      </w:r>
      <w:r>
        <w:rPr>
          <w:sz w:val="24"/>
        </w:rPr>
        <w:t xml:space="preserve">Полное страхование служебных </w:t>
      </w:r>
      <w:r w:rsidR="00CD6E1F">
        <w:rPr>
          <w:spacing w:val="-2"/>
          <w:sz w:val="24"/>
        </w:rPr>
        <w:t>автомобилей</w:t>
      </w:r>
      <w:r w:rsidR="00CD6E1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</w:t>
      </w:r>
      <w:r w:rsidR="00CD6E1F">
        <w:rPr>
          <w:sz w:val="24"/>
        </w:rPr>
        <w:t>Российско-Кыргызского</w:t>
      </w:r>
      <w:r w:rsidR="00CD6E1F" w:rsidRPr="00B84DB7">
        <w:rPr>
          <w:sz w:val="24"/>
        </w:rPr>
        <w:t xml:space="preserve"> Фонд</w:t>
      </w:r>
      <w:r w:rsidR="00CD6E1F">
        <w:rPr>
          <w:sz w:val="24"/>
        </w:rPr>
        <w:t>а</w:t>
      </w:r>
      <w:r w:rsidR="00CD6E1F" w:rsidRPr="00B84DB7">
        <w:rPr>
          <w:sz w:val="24"/>
        </w:rPr>
        <w:t xml:space="preserve"> развития.</w:t>
      </w:r>
      <w:r w:rsidRPr="00BE504B">
        <w:rPr>
          <w:b/>
          <w:sz w:val="24"/>
        </w:rPr>
        <w:t xml:space="preserve"> </w:t>
      </w:r>
    </w:p>
    <w:p w14:paraId="78B8423A" w14:textId="77777777" w:rsidR="00CD6E1F" w:rsidRPr="00F6513D" w:rsidRDefault="00F6513D" w:rsidP="00F6513D">
      <w:pPr>
        <w:pStyle w:val="a5"/>
        <w:numPr>
          <w:ilvl w:val="0"/>
          <w:numId w:val="1"/>
        </w:numPr>
        <w:tabs>
          <w:tab w:val="left" w:pos="426"/>
          <w:tab w:val="left" w:pos="3145"/>
          <w:tab w:val="left" w:pos="4360"/>
          <w:tab w:val="left" w:pos="5369"/>
          <w:tab w:val="left" w:pos="6871"/>
          <w:tab w:val="left" w:pos="8268"/>
        </w:tabs>
        <w:spacing w:before="1"/>
        <w:ind w:left="0" w:right="122" w:firstLine="0"/>
        <w:rPr>
          <w:sz w:val="24"/>
        </w:rPr>
      </w:pPr>
      <w:r>
        <w:rPr>
          <w:b/>
          <w:sz w:val="24"/>
        </w:rPr>
        <w:t xml:space="preserve">Требуемые виды страхования: </w:t>
      </w:r>
      <w:r w:rsidRPr="00F6513D">
        <w:rPr>
          <w:sz w:val="24"/>
        </w:rPr>
        <w:t>Добровольное с</w:t>
      </w:r>
      <w:r w:rsidR="00BE504B" w:rsidRPr="00F6513D">
        <w:rPr>
          <w:sz w:val="24"/>
        </w:rPr>
        <w:t xml:space="preserve">трахование </w:t>
      </w:r>
      <w:r w:rsidRPr="00F6513D">
        <w:rPr>
          <w:sz w:val="24"/>
        </w:rPr>
        <w:t>автотранспорта</w:t>
      </w:r>
      <w:r>
        <w:rPr>
          <w:sz w:val="24"/>
        </w:rPr>
        <w:t xml:space="preserve"> (КАСКО)</w:t>
      </w:r>
      <w:r w:rsidR="00BE504B" w:rsidRPr="00F6513D">
        <w:rPr>
          <w:sz w:val="24"/>
        </w:rPr>
        <w:t xml:space="preserve"> и</w:t>
      </w:r>
      <w:r w:rsidR="00BE504B" w:rsidRPr="00F6513D">
        <w:t xml:space="preserve"> </w:t>
      </w:r>
      <w:r w:rsidRPr="00F6513D">
        <w:t>о</w:t>
      </w:r>
      <w:r w:rsidR="00BE504B" w:rsidRPr="00F6513D">
        <w:rPr>
          <w:sz w:val="24"/>
        </w:rPr>
        <w:t>бязательно</w:t>
      </w:r>
      <w:r w:rsidRPr="00F6513D">
        <w:rPr>
          <w:sz w:val="24"/>
        </w:rPr>
        <w:t>е</w:t>
      </w:r>
      <w:r w:rsidR="00BE504B" w:rsidRPr="00F6513D">
        <w:rPr>
          <w:sz w:val="24"/>
        </w:rPr>
        <w:t xml:space="preserve"> страховани</w:t>
      </w:r>
      <w:r w:rsidRPr="00F6513D">
        <w:rPr>
          <w:sz w:val="24"/>
        </w:rPr>
        <w:t>е</w:t>
      </w:r>
      <w:r w:rsidR="00BE504B" w:rsidRPr="00F6513D">
        <w:rPr>
          <w:sz w:val="24"/>
        </w:rPr>
        <w:t xml:space="preserve"> гражданско-правовой ответственности владельцев автотранспортных средств</w:t>
      </w:r>
      <w:r>
        <w:rPr>
          <w:sz w:val="24"/>
        </w:rPr>
        <w:t xml:space="preserve"> (ОСАГО)</w:t>
      </w:r>
    </w:p>
    <w:p w14:paraId="4FD1ABDF" w14:textId="77777777" w:rsidR="00CD6E1F" w:rsidRDefault="00CD6E1F" w:rsidP="00BE504B">
      <w:pPr>
        <w:pStyle w:val="a5"/>
        <w:numPr>
          <w:ilvl w:val="0"/>
          <w:numId w:val="1"/>
        </w:numPr>
        <w:tabs>
          <w:tab w:val="left" w:pos="1294"/>
        </w:tabs>
        <w:ind w:left="142" w:hanging="366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конкурсных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30</w:t>
      </w:r>
      <w:r>
        <w:rPr>
          <w:spacing w:val="5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дней.</w:t>
      </w:r>
    </w:p>
    <w:p w14:paraId="39BB6D24" w14:textId="77777777" w:rsidR="00CD6E1F" w:rsidRDefault="00CD6E1F" w:rsidP="00BE504B">
      <w:pPr>
        <w:pStyle w:val="a5"/>
        <w:numPr>
          <w:ilvl w:val="0"/>
          <w:numId w:val="1"/>
        </w:numPr>
        <w:tabs>
          <w:tab w:val="left" w:pos="1289"/>
        </w:tabs>
        <w:spacing w:line="274" w:lineRule="exact"/>
        <w:ind w:left="142" w:hanging="356"/>
        <w:rPr>
          <w:sz w:val="24"/>
        </w:rPr>
      </w:pPr>
      <w:r>
        <w:rPr>
          <w:b/>
          <w:sz w:val="24"/>
        </w:rPr>
        <w:t>Валюта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заявки;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Кыргызский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сом.</w:t>
      </w:r>
    </w:p>
    <w:p w14:paraId="6656E3D4" w14:textId="77777777" w:rsidR="00CD6E1F" w:rsidRDefault="00CD6E1F" w:rsidP="00BE504B">
      <w:pPr>
        <w:pStyle w:val="1"/>
        <w:numPr>
          <w:ilvl w:val="0"/>
          <w:numId w:val="1"/>
        </w:numPr>
        <w:tabs>
          <w:tab w:val="left" w:pos="1289"/>
        </w:tabs>
        <w:spacing w:before="7" w:line="271" w:lineRule="exact"/>
        <w:ind w:left="142" w:hanging="356"/>
      </w:pPr>
      <w:r>
        <w:t>Квалификационные</w:t>
      </w:r>
      <w:r>
        <w:rPr>
          <w:spacing w:val="-5"/>
        </w:rPr>
        <w:t xml:space="preserve"> </w:t>
      </w:r>
      <w:r>
        <w:t>требования:</w:t>
      </w:r>
    </w:p>
    <w:p w14:paraId="2E6F2F7B" w14:textId="77777777" w:rsidR="00CD6E1F" w:rsidRDefault="00CD6E1F" w:rsidP="00BE504B">
      <w:pPr>
        <w:pStyle w:val="a3"/>
        <w:spacing w:line="271" w:lineRule="exact"/>
        <w:ind w:left="142"/>
        <w:jc w:val="both"/>
      </w:pPr>
      <w:r>
        <w:t>а)</w:t>
      </w:r>
      <w:r>
        <w:rPr>
          <w:spacing w:val="-2"/>
        </w:rPr>
        <w:t xml:space="preserve"> </w:t>
      </w:r>
      <w:r>
        <w:t>Предоставить</w:t>
      </w:r>
      <w:r>
        <w:rPr>
          <w:spacing w:val="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отсутствии задолженности;</w:t>
      </w:r>
    </w:p>
    <w:p w14:paraId="7A7D57FF" w14:textId="77777777" w:rsidR="00CD6E1F" w:rsidRDefault="00CD6E1F" w:rsidP="00BE504B">
      <w:pPr>
        <w:pStyle w:val="a3"/>
        <w:spacing w:before="2" w:line="242" w:lineRule="auto"/>
        <w:ind w:left="142" w:right="122"/>
        <w:jc w:val="both"/>
      </w:pPr>
      <w:r>
        <w:t>б)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сканированную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фонда</w:t>
      </w:r>
      <w:r>
        <w:rPr>
          <w:spacing w:val="2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задолженности;</w:t>
      </w:r>
    </w:p>
    <w:p w14:paraId="35A5DB6E" w14:textId="77777777" w:rsidR="00F6513D" w:rsidRDefault="00CD6E1F" w:rsidP="00BE504B">
      <w:pPr>
        <w:pStyle w:val="a3"/>
        <w:ind w:left="142" w:right="123" w:firstLine="5"/>
        <w:jc w:val="both"/>
      </w:pPr>
      <w:r>
        <w:t>в) Предоставить сканированную копию оригинала свидетельства о регистрации;</w:t>
      </w:r>
    </w:p>
    <w:p w14:paraId="36DFE64D" w14:textId="77777777" w:rsidR="00CD6E1F" w:rsidRDefault="00CD6E1F" w:rsidP="00BE504B">
      <w:pPr>
        <w:pStyle w:val="a3"/>
        <w:ind w:left="142" w:right="123" w:firstLine="5"/>
        <w:jc w:val="both"/>
      </w:pPr>
      <w:r>
        <w:rPr>
          <w:spacing w:val="-57"/>
        </w:rPr>
        <w:t xml:space="preserve"> </w:t>
      </w:r>
      <w:r>
        <w:t>г) Предоставить сканированную копию действующей лицензии на выполнение</w:t>
      </w:r>
      <w:r>
        <w:rPr>
          <w:spacing w:val="1"/>
        </w:rPr>
        <w:t xml:space="preserve"> </w:t>
      </w:r>
      <w:r>
        <w:t>заявленных</w:t>
      </w:r>
      <w:r>
        <w:rPr>
          <w:spacing w:val="-11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выданная</w:t>
      </w:r>
      <w:r>
        <w:rPr>
          <w:spacing w:val="-11"/>
        </w:rPr>
        <w:t xml:space="preserve"> </w:t>
      </w:r>
      <w:r>
        <w:t>уполномоченн</w:t>
      </w:r>
      <w:r w:rsidR="00F6513D">
        <w:t>ым</w:t>
      </w:r>
      <w:r>
        <w:rPr>
          <w:spacing w:val="-8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Кыргызской</w:t>
      </w:r>
      <w:r>
        <w:rPr>
          <w:spacing w:val="-11"/>
        </w:rPr>
        <w:t xml:space="preserve"> </w:t>
      </w:r>
      <w:r>
        <w:t>Республики</w:t>
      </w:r>
      <w:r>
        <w:rPr>
          <w:spacing w:val="-58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лицензированию);</w:t>
      </w:r>
    </w:p>
    <w:p w14:paraId="4692DB8F" w14:textId="77777777" w:rsidR="00CD6E1F" w:rsidRDefault="00CD6E1F" w:rsidP="00BE504B">
      <w:pPr>
        <w:pStyle w:val="a3"/>
        <w:spacing w:line="247" w:lineRule="auto"/>
        <w:ind w:left="142" w:right="118" w:hanging="5"/>
        <w:jc w:val="both"/>
      </w:pPr>
      <w:r>
        <w:t>д) Иметь опыт выполнения не менее 2 аналогичных договоров/услуг на сумму</w:t>
      </w:r>
      <w:r>
        <w:rPr>
          <w:spacing w:val="1"/>
        </w:rPr>
        <w:t xml:space="preserve"> </w:t>
      </w:r>
      <w:r>
        <w:t>объявленного</w:t>
      </w:r>
      <w:r>
        <w:rPr>
          <w:spacing w:val="5"/>
        </w:rPr>
        <w:t xml:space="preserve"> </w:t>
      </w:r>
      <w:r>
        <w:t>конкурса;</w:t>
      </w:r>
    </w:p>
    <w:p w14:paraId="0AFDD0A6" w14:textId="77777777" w:rsidR="00CD6E1F" w:rsidRDefault="00CD6E1F" w:rsidP="00BE504B">
      <w:pPr>
        <w:pStyle w:val="a3"/>
        <w:spacing w:line="254" w:lineRule="exact"/>
        <w:ind w:left="142"/>
        <w:jc w:val="both"/>
      </w:pPr>
      <w:r>
        <w:t>е)</w:t>
      </w:r>
      <w:r>
        <w:rPr>
          <w:spacing w:val="-5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проект</w:t>
      </w:r>
      <w:r>
        <w:rPr>
          <w:spacing w:val="-11"/>
        </w:rPr>
        <w:t xml:space="preserve"> </w:t>
      </w:r>
      <w:r>
        <w:t>договора</w:t>
      </w:r>
      <w:r w:rsidR="00F6513D">
        <w:t xml:space="preserve"> (полиса)</w:t>
      </w:r>
      <w:r>
        <w:t>.</w:t>
      </w:r>
    </w:p>
    <w:p w14:paraId="463A1FA9" w14:textId="77777777" w:rsidR="00CD6E1F" w:rsidRDefault="00CD6E1F" w:rsidP="00BE504B">
      <w:pPr>
        <w:pStyle w:val="a5"/>
        <w:numPr>
          <w:ilvl w:val="0"/>
          <w:numId w:val="1"/>
        </w:numPr>
        <w:tabs>
          <w:tab w:val="left" w:pos="1288"/>
        </w:tabs>
        <w:spacing w:line="273" w:lineRule="exact"/>
        <w:ind w:left="142" w:hanging="375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 конкурсных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заявок</w:t>
      </w:r>
      <w:r w:rsidR="00F6513D">
        <w:rPr>
          <w:b/>
          <w:sz w:val="24"/>
        </w:rPr>
        <w:t>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приемлющее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предложение.</w:t>
      </w:r>
    </w:p>
    <w:p w14:paraId="3EDD6871" w14:textId="77777777" w:rsidR="00CD6E1F" w:rsidRDefault="00CD6E1F" w:rsidP="00BE504B">
      <w:pPr>
        <w:pStyle w:val="a3"/>
        <w:spacing w:before="4"/>
        <w:ind w:left="142"/>
        <w:rPr>
          <w:sz w:val="23"/>
        </w:rPr>
      </w:pPr>
    </w:p>
    <w:p w14:paraId="4EFC8CEB" w14:textId="77777777" w:rsidR="00CD6E1F" w:rsidRDefault="00CD6E1F" w:rsidP="00BE504B">
      <w:pPr>
        <w:spacing w:before="1"/>
        <w:ind w:left="142"/>
        <w:rPr>
          <w:sz w:val="24"/>
        </w:rPr>
      </w:pPr>
      <w:r>
        <w:rPr>
          <w:b/>
          <w:sz w:val="24"/>
        </w:rPr>
        <w:t>Страхователь:</w:t>
      </w:r>
      <w:r>
        <w:rPr>
          <w:b/>
          <w:spacing w:val="8"/>
          <w:sz w:val="24"/>
        </w:rPr>
        <w:t xml:space="preserve"> </w:t>
      </w:r>
      <w:r w:rsidRPr="00B84DB7">
        <w:rPr>
          <w:sz w:val="24"/>
        </w:rPr>
        <w:t>Российско-Кыргызский Фонд развития.</w:t>
      </w:r>
    </w:p>
    <w:p w14:paraId="49B6F35B" w14:textId="77777777" w:rsidR="00CD6E1F" w:rsidRPr="00013642" w:rsidRDefault="00CD6E1F" w:rsidP="00BE504B">
      <w:pPr>
        <w:pStyle w:val="a3"/>
        <w:spacing w:before="8"/>
        <w:ind w:left="142"/>
        <w:rPr>
          <w:sz w:val="23"/>
        </w:rPr>
      </w:pPr>
    </w:p>
    <w:p w14:paraId="0AA2B7B0" w14:textId="77777777" w:rsidR="00CD6E1F" w:rsidRDefault="00CD6E1F" w:rsidP="00F6513D">
      <w:pPr>
        <w:pStyle w:val="a3"/>
        <w:spacing w:line="242" w:lineRule="auto"/>
        <w:ind w:left="-142"/>
        <w:jc w:val="both"/>
      </w:pPr>
      <w:r>
        <w:t>Полное</w:t>
      </w:r>
      <w:r>
        <w:rPr>
          <w:spacing w:val="38"/>
        </w:rPr>
        <w:t xml:space="preserve"> </w:t>
      </w:r>
      <w:r>
        <w:t>страхование</w:t>
      </w:r>
      <w:r>
        <w:rPr>
          <w:spacing w:val="41"/>
        </w:rPr>
        <w:t xml:space="preserve"> </w:t>
      </w:r>
      <w:r>
        <w:t>служебных</w:t>
      </w:r>
      <w:r>
        <w:rPr>
          <w:spacing w:val="37"/>
        </w:rPr>
        <w:t xml:space="preserve"> </w:t>
      </w:r>
      <w:r>
        <w:t>автомобилей</w:t>
      </w:r>
      <w:r>
        <w:rPr>
          <w:spacing w:val="34"/>
        </w:rPr>
        <w:t xml:space="preserve"> </w:t>
      </w:r>
      <w:r>
        <w:t>Российско-Кыргызского</w:t>
      </w:r>
      <w:r w:rsidRPr="00B84DB7">
        <w:rPr>
          <w:szCs w:val="22"/>
        </w:rPr>
        <w:t xml:space="preserve"> Фонд</w:t>
      </w:r>
      <w:r>
        <w:t>а</w:t>
      </w:r>
      <w:r w:rsidRPr="00B84DB7">
        <w:rPr>
          <w:szCs w:val="22"/>
        </w:rPr>
        <w:t xml:space="preserve"> развития.</w:t>
      </w:r>
    </w:p>
    <w:p w14:paraId="1F6D954F" w14:textId="129239F8" w:rsidR="00CD6E1F" w:rsidRDefault="00F6513D" w:rsidP="00F6513D">
      <w:pPr>
        <w:spacing w:before="2" w:line="244" w:lineRule="auto"/>
        <w:ind w:left="-142"/>
        <w:jc w:val="both"/>
        <w:rPr>
          <w:sz w:val="24"/>
        </w:rPr>
      </w:pPr>
      <w:r w:rsidRPr="00F6513D">
        <w:rPr>
          <w:b/>
          <w:sz w:val="24"/>
        </w:rPr>
        <w:t>Объекты страхования:</w:t>
      </w:r>
      <w:r>
        <w:rPr>
          <w:sz w:val="24"/>
        </w:rPr>
        <w:t xml:space="preserve"> автотранспортные средства в количестве 5</w:t>
      </w:r>
      <w:r w:rsidR="0014225D">
        <w:rPr>
          <w:sz w:val="24"/>
        </w:rPr>
        <w:t xml:space="preserve"> (пять)</w:t>
      </w:r>
      <w:r>
        <w:rPr>
          <w:sz w:val="24"/>
        </w:rPr>
        <w:t xml:space="preserve"> </w:t>
      </w:r>
      <w:r w:rsidR="0014225D">
        <w:rPr>
          <w:sz w:val="24"/>
        </w:rPr>
        <w:t>единиц</w:t>
      </w:r>
      <w:bookmarkStart w:id="0" w:name="_GoBack"/>
      <w:bookmarkEnd w:id="0"/>
      <w:r>
        <w:rPr>
          <w:sz w:val="24"/>
        </w:rPr>
        <w:t xml:space="preserve">; марка – Тойота </w:t>
      </w:r>
      <w:proofErr w:type="spellStart"/>
      <w:r>
        <w:rPr>
          <w:sz w:val="24"/>
        </w:rPr>
        <w:t>Лэндкрузер</w:t>
      </w:r>
      <w:proofErr w:type="spellEnd"/>
      <w:r>
        <w:rPr>
          <w:sz w:val="24"/>
        </w:rPr>
        <w:t xml:space="preserve"> Прад</w:t>
      </w:r>
      <w:r w:rsidR="00676276">
        <w:rPr>
          <w:sz w:val="24"/>
        </w:rPr>
        <w:t>о</w:t>
      </w:r>
      <w:r>
        <w:rPr>
          <w:sz w:val="24"/>
        </w:rPr>
        <w:t xml:space="preserve"> 2015 года; объем двигателя </w:t>
      </w:r>
      <w:r w:rsidR="00676276">
        <w:rPr>
          <w:sz w:val="24"/>
        </w:rPr>
        <w:t>4</w:t>
      </w:r>
      <w:r>
        <w:rPr>
          <w:sz w:val="24"/>
        </w:rPr>
        <w:t xml:space="preserve">000 </w:t>
      </w:r>
      <w:r w:rsidR="009376FB">
        <w:rPr>
          <w:sz w:val="24"/>
        </w:rPr>
        <w:t xml:space="preserve">см/куб; </w:t>
      </w:r>
    </w:p>
    <w:p w14:paraId="4A05BE48" w14:textId="77777777" w:rsidR="00D65F88" w:rsidRDefault="00D65F88" w:rsidP="00F6513D">
      <w:pPr>
        <w:spacing w:before="2" w:line="244" w:lineRule="auto"/>
        <w:ind w:left="-142"/>
        <w:jc w:val="both"/>
        <w:rPr>
          <w:sz w:val="24"/>
        </w:rPr>
      </w:pPr>
    </w:p>
    <w:p w14:paraId="5961AE0A" w14:textId="19753F5E" w:rsidR="00F6513D" w:rsidRDefault="00F6513D" w:rsidP="00F6513D">
      <w:pPr>
        <w:spacing w:before="2" w:line="244" w:lineRule="auto"/>
        <w:ind w:left="-142"/>
        <w:jc w:val="both"/>
        <w:rPr>
          <w:sz w:val="24"/>
        </w:rPr>
      </w:pPr>
      <w:r w:rsidRPr="00F6513D">
        <w:rPr>
          <w:b/>
          <w:sz w:val="24"/>
        </w:rPr>
        <w:t>Страховая сумма на один объект по риску КАСКО</w:t>
      </w:r>
      <w:r>
        <w:rPr>
          <w:sz w:val="24"/>
        </w:rPr>
        <w:t xml:space="preserve"> – </w:t>
      </w:r>
      <w:r w:rsidR="00ED147E" w:rsidRPr="00ED147E">
        <w:rPr>
          <w:sz w:val="24"/>
        </w:rPr>
        <w:t>1</w:t>
      </w:r>
      <w:r w:rsidR="00013642">
        <w:rPr>
          <w:sz w:val="24"/>
        </w:rPr>
        <w:t xml:space="preserve"> </w:t>
      </w:r>
      <w:r w:rsidR="00ED147E" w:rsidRPr="00ED147E">
        <w:rPr>
          <w:sz w:val="24"/>
        </w:rPr>
        <w:t>7</w:t>
      </w:r>
      <w:r w:rsidR="00ED147E" w:rsidRPr="00146A2D">
        <w:rPr>
          <w:sz w:val="24"/>
        </w:rPr>
        <w:t>5</w:t>
      </w:r>
      <w:r w:rsidR="00013642">
        <w:rPr>
          <w:sz w:val="24"/>
        </w:rPr>
        <w:t>0 000</w:t>
      </w:r>
      <w:r>
        <w:rPr>
          <w:sz w:val="24"/>
        </w:rPr>
        <w:t xml:space="preserve"> сом </w:t>
      </w:r>
    </w:p>
    <w:p w14:paraId="135EA654" w14:textId="77777777" w:rsidR="00F6513D" w:rsidRDefault="00F6513D" w:rsidP="00F6513D">
      <w:pPr>
        <w:spacing w:before="2" w:line="244" w:lineRule="auto"/>
        <w:ind w:left="-142"/>
        <w:jc w:val="both"/>
        <w:rPr>
          <w:sz w:val="24"/>
        </w:rPr>
      </w:pPr>
      <w:r w:rsidRPr="00F6513D">
        <w:rPr>
          <w:b/>
          <w:sz w:val="24"/>
        </w:rPr>
        <w:t>Страховая сумма на один объект по риску ОСАГО</w:t>
      </w:r>
      <w:r>
        <w:rPr>
          <w:sz w:val="24"/>
        </w:rPr>
        <w:t xml:space="preserve"> – согласно закон</w:t>
      </w:r>
      <w:r w:rsidR="00D65F88">
        <w:rPr>
          <w:sz w:val="24"/>
        </w:rPr>
        <w:t>у</w:t>
      </w:r>
      <w:r>
        <w:rPr>
          <w:sz w:val="24"/>
        </w:rPr>
        <w:t xml:space="preserve"> </w:t>
      </w:r>
    </w:p>
    <w:p w14:paraId="311F9F30" w14:textId="77777777" w:rsidR="00F6513D" w:rsidRDefault="00F6513D" w:rsidP="00F6513D">
      <w:pPr>
        <w:spacing w:before="2" w:line="244" w:lineRule="auto"/>
        <w:rPr>
          <w:sz w:val="24"/>
        </w:rPr>
      </w:pPr>
    </w:p>
    <w:p w14:paraId="252AB088" w14:textId="6B7E9224" w:rsidR="00CD6E1F" w:rsidRDefault="00CD6E1F" w:rsidP="00F6513D">
      <w:pPr>
        <w:jc w:val="both"/>
        <w:rPr>
          <w:b/>
          <w:sz w:val="24"/>
        </w:rPr>
      </w:pPr>
      <w:r>
        <w:rPr>
          <w:b/>
          <w:spacing w:val="-3"/>
          <w:sz w:val="24"/>
        </w:rPr>
        <w:t>Срок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>страхования:</w:t>
      </w:r>
      <w:r>
        <w:rPr>
          <w:b/>
          <w:spacing w:val="35"/>
          <w:sz w:val="24"/>
        </w:rPr>
        <w:t xml:space="preserve"> </w:t>
      </w:r>
      <w:r>
        <w:rPr>
          <w:spacing w:val="-2"/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месяцев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1.0</w:t>
      </w:r>
      <w:r w:rsidR="00ED147E" w:rsidRPr="00ED147E">
        <w:rPr>
          <w:spacing w:val="-2"/>
          <w:sz w:val="24"/>
        </w:rPr>
        <w:t>4</w:t>
      </w:r>
      <w:r>
        <w:rPr>
          <w:spacing w:val="-2"/>
          <w:sz w:val="24"/>
        </w:rPr>
        <w:t>.2023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года</w:t>
      </w:r>
      <w:r>
        <w:rPr>
          <w:spacing w:val="-6"/>
          <w:sz w:val="24"/>
        </w:rPr>
        <w:t xml:space="preserve"> </w:t>
      </w:r>
      <w:r w:rsidRPr="00B84DB7">
        <w:rPr>
          <w:spacing w:val="-2"/>
          <w:sz w:val="24"/>
        </w:rPr>
        <w:t>по</w:t>
      </w:r>
      <w:r w:rsidRPr="00B84DB7">
        <w:rPr>
          <w:spacing w:val="-3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2"/>
          <w:sz w:val="24"/>
        </w:rPr>
        <w:t>.0</w:t>
      </w:r>
      <w:r w:rsidR="00ED147E" w:rsidRPr="00ED147E">
        <w:rPr>
          <w:spacing w:val="2"/>
          <w:sz w:val="24"/>
        </w:rPr>
        <w:t>4</w:t>
      </w:r>
      <w:r>
        <w:rPr>
          <w:spacing w:val="2"/>
          <w:sz w:val="24"/>
        </w:rPr>
        <w:t xml:space="preserve">.2024 </w:t>
      </w:r>
      <w:r w:rsidRPr="00B84DB7">
        <w:rPr>
          <w:spacing w:val="-2"/>
          <w:sz w:val="24"/>
        </w:rPr>
        <w:t>года.</w:t>
      </w:r>
    </w:p>
    <w:p w14:paraId="71C31ECE" w14:textId="77777777" w:rsidR="00CD6E1F" w:rsidRDefault="00CD6E1F" w:rsidP="00F6513D">
      <w:pPr>
        <w:pStyle w:val="1"/>
        <w:spacing w:before="125"/>
        <w:ind w:left="0"/>
        <w:jc w:val="both"/>
      </w:pPr>
      <w:r>
        <w:t>Страховые</w:t>
      </w:r>
      <w:r>
        <w:rPr>
          <w:spacing w:val="-12"/>
        </w:rPr>
        <w:t xml:space="preserve"> </w:t>
      </w:r>
      <w:r>
        <w:t>случаи:</w:t>
      </w:r>
    </w:p>
    <w:p w14:paraId="6581B706" w14:textId="3BA7677A" w:rsidR="00CD6E1F" w:rsidRDefault="00CD6E1F" w:rsidP="00F6513D">
      <w:pPr>
        <w:pStyle w:val="a5"/>
        <w:numPr>
          <w:ilvl w:val="0"/>
          <w:numId w:val="2"/>
        </w:numPr>
        <w:tabs>
          <w:tab w:val="left" w:pos="660"/>
        </w:tabs>
        <w:spacing w:before="120"/>
        <w:ind w:left="0" w:right="128" w:firstLine="0"/>
        <w:jc w:val="both"/>
        <w:rPr>
          <w:sz w:val="24"/>
        </w:rPr>
      </w:pPr>
      <w:r>
        <w:rPr>
          <w:sz w:val="24"/>
        </w:rPr>
        <w:t>Дорожно-транспортное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(ДТП):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Кыргызской Республики), при котором произошло столкновение с другим автомобильным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наезд</w:t>
      </w:r>
      <w:r>
        <w:rPr>
          <w:spacing w:val="1"/>
          <w:sz w:val="24"/>
        </w:rPr>
        <w:t xml:space="preserve"> </w:t>
      </w:r>
      <w:r>
        <w:rPr>
          <w:sz w:val="24"/>
        </w:rPr>
        <w:t>(удар)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0C2F3E"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препятствия, птиц, животных и т.п.), опрокидывание, затопление, пожар, </w:t>
      </w:r>
      <w:r w:rsidR="000C2F3E" w:rsidRPr="000C2F3E">
        <w:rPr>
          <w:sz w:val="24"/>
        </w:rPr>
        <w:t xml:space="preserve">воздействие пламени, дыма, высокой температуры, </w:t>
      </w:r>
      <w:r>
        <w:rPr>
          <w:sz w:val="24"/>
        </w:rPr>
        <w:t>взрыв,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60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ущерб;</w:t>
      </w:r>
    </w:p>
    <w:p w14:paraId="3C575A7D" w14:textId="59EF959A" w:rsidR="00CD6E1F" w:rsidRDefault="00CD6E1F" w:rsidP="00F6513D">
      <w:pPr>
        <w:pStyle w:val="a5"/>
        <w:numPr>
          <w:ilvl w:val="0"/>
          <w:numId w:val="2"/>
        </w:numPr>
        <w:tabs>
          <w:tab w:val="left" w:pos="426"/>
        </w:tabs>
        <w:spacing w:before="125"/>
        <w:ind w:left="0" w:right="117" w:firstLine="5"/>
        <w:jc w:val="both"/>
        <w:rPr>
          <w:sz w:val="24"/>
        </w:rPr>
      </w:pPr>
      <w:r>
        <w:rPr>
          <w:sz w:val="24"/>
        </w:rPr>
        <w:t xml:space="preserve">Противоправные действия третьих лиц: угон, разбой, </w:t>
      </w:r>
      <w:r w:rsidR="000C2F3E">
        <w:rPr>
          <w:sz w:val="24"/>
        </w:rPr>
        <w:t xml:space="preserve">хулиганство, вандализм, </w:t>
      </w:r>
      <w:r>
        <w:rPr>
          <w:sz w:val="24"/>
        </w:rPr>
        <w:t>грабеж, кража ТС (имущества)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 w:rsidR="00BE504B">
        <w:rPr>
          <w:sz w:val="24"/>
        </w:rPr>
        <w:t>дополнительного</w:t>
      </w:r>
      <w:r w:rsidR="00BE504B">
        <w:rPr>
          <w:spacing w:val="1"/>
          <w:sz w:val="24"/>
        </w:rPr>
        <w:t xml:space="preserve"> </w:t>
      </w:r>
      <w:r w:rsidR="00BE504B">
        <w:rPr>
          <w:sz w:val="24"/>
        </w:rPr>
        <w:lastRenderedPageBreak/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ТС;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ТС,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 угоном,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грабежом, кражей либо попыткой угона, разбоя, грабежа, кражи ТС; повреждение ТС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угоном,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грабежом,</w:t>
      </w:r>
      <w:r>
        <w:rPr>
          <w:spacing w:val="9"/>
          <w:sz w:val="24"/>
        </w:rPr>
        <w:t xml:space="preserve"> </w:t>
      </w:r>
      <w:r>
        <w:rPr>
          <w:sz w:val="24"/>
        </w:rPr>
        <w:t>кражей</w:t>
      </w:r>
      <w:r>
        <w:rPr>
          <w:spacing w:val="6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попыткой</w:t>
      </w:r>
      <w:r>
        <w:rPr>
          <w:spacing w:val="8"/>
          <w:sz w:val="24"/>
        </w:rPr>
        <w:t xml:space="preserve"> </w:t>
      </w:r>
      <w:r>
        <w:rPr>
          <w:sz w:val="24"/>
        </w:rPr>
        <w:t>угона,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разбоя,</w:t>
      </w:r>
      <w:r>
        <w:rPr>
          <w:spacing w:val="11"/>
          <w:sz w:val="24"/>
        </w:rPr>
        <w:t xml:space="preserve"> </w:t>
      </w:r>
      <w:r>
        <w:rPr>
          <w:sz w:val="24"/>
        </w:rPr>
        <w:t>грабежа,</w:t>
      </w:r>
      <w:r>
        <w:rPr>
          <w:spacing w:val="10"/>
          <w:sz w:val="24"/>
        </w:rPr>
        <w:t xml:space="preserve"> </w:t>
      </w:r>
      <w:r>
        <w:rPr>
          <w:sz w:val="24"/>
        </w:rPr>
        <w:t>кражи;</w:t>
      </w:r>
    </w:p>
    <w:p w14:paraId="7E374A2B" w14:textId="77777777" w:rsidR="00CD6E1F" w:rsidRDefault="00CD6E1F" w:rsidP="00F6513D">
      <w:pPr>
        <w:pStyle w:val="a5"/>
        <w:numPr>
          <w:ilvl w:val="0"/>
          <w:numId w:val="2"/>
        </w:numPr>
        <w:tabs>
          <w:tab w:val="left" w:pos="426"/>
        </w:tabs>
        <w:spacing w:before="122"/>
        <w:ind w:left="0" w:right="137" w:firstLine="5"/>
        <w:jc w:val="both"/>
        <w:rPr>
          <w:sz w:val="24"/>
        </w:rPr>
      </w:pPr>
      <w:r>
        <w:rPr>
          <w:sz w:val="24"/>
        </w:rPr>
        <w:t>Стихийные бедствия: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буря, шторм, ураган, град, удар молнии, землетрясение, сель,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обвал,</w:t>
      </w:r>
      <w:r>
        <w:rPr>
          <w:spacing w:val="9"/>
          <w:sz w:val="24"/>
        </w:rPr>
        <w:t xml:space="preserve"> </w:t>
      </w:r>
      <w:r>
        <w:rPr>
          <w:sz w:val="24"/>
        </w:rPr>
        <w:t>оползень,</w:t>
      </w:r>
      <w:r>
        <w:rPr>
          <w:spacing w:val="2"/>
          <w:sz w:val="24"/>
        </w:rPr>
        <w:t xml:space="preserve"> </w:t>
      </w:r>
      <w:r>
        <w:rPr>
          <w:sz w:val="24"/>
        </w:rPr>
        <w:t>паводок,</w:t>
      </w:r>
      <w:r>
        <w:rPr>
          <w:spacing w:val="11"/>
          <w:sz w:val="24"/>
        </w:rPr>
        <w:t xml:space="preserve"> </w:t>
      </w:r>
      <w:r>
        <w:rPr>
          <w:sz w:val="24"/>
        </w:rPr>
        <w:t>наводнение,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затопление,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оседание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грунта;</w:t>
      </w:r>
    </w:p>
    <w:p w14:paraId="2A254EE1" w14:textId="77777777" w:rsidR="00CD6E1F" w:rsidRDefault="00CD6E1F" w:rsidP="00F6513D">
      <w:pPr>
        <w:pStyle w:val="a5"/>
        <w:numPr>
          <w:ilvl w:val="0"/>
          <w:numId w:val="2"/>
        </w:numPr>
        <w:tabs>
          <w:tab w:val="left" w:pos="426"/>
          <w:tab w:val="left" w:pos="588"/>
        </w:tabs>
        <w:spacing w:before="120"/>
        <w:ind w:left="0" w:right="131" w:firstLine="5"/>
        <w:jc w:val="both"/>
        <w:rPr>
          <w:sz w:val="24"/>
        </w:rPr>
      </w:pPr>
      <w:r>
        <w:rPr>
          <w:sz w:val="24"/>
        </w:rPr>
        <w:t>Иные непредвиденные события: провал грунта, провал под лед, падение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моста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т.п..</w:t>
      </w:r>
      <w:proofErr w:type="gramEnd"/>
    </w:p>
    <w:p w14:paraId="744FDFEF" w14:textId="77777777" w:rsidR="00CD6E1F" w:rsidRDefault="00CD6E1F" w:rsidP="00F6513D">
      <w:pPr>
        <w:pStyle w:val="1"/>
        <w:tabs>
          <w:tab w:val="left" w:pos="426"/>
        </w:tabs>
        <w:spacing w:before="130"/>
        <w:ind w:left="0" w:firstLine="5"/>
        <w:jc w:val="both"/>
      </w:pPr>
      <w:r>
        <w:t>Техническое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услуг</w:t>
      </w:r>
    </w:p>
    <w:p w14:paraId="374EB7A1" w14:textId="77777777" w:rsidR="00BE504B" w:rsidRDefault="00BE504B" w:rsidP="00F6513D">
      <w:pPr>
        <w:pStyle w:val="a5"/>
        <w:numPr>
          <w:ilvl w:val="0"/>
          <w:numId w:val="3"/>
        </w:numPr>
        <w:tabs>
          <w:tab w:val="left" w:pos="426"/>
          <w:tab w:val="left" w:pos="980"/>
        </w:tabs>
        <w:spacing w:before="134" w:line="275" w:lineRule="exact"/>
        <w:ind w:left="0" w:firstLine="5"/>
        <w:jc w:val="both"/>
        <w:rPr>
          <w:sz w:val="24"/>
        </w:rPr>
      </w:pPr>
      <w:r>
        <w:rPr>
          <w:sz w:val="24"/>
        </w:rPr>
        <w:t xml:space="preserve">Оплата восстановительного </w:t>
      </w:r>
      <w:r w:rsidR="00CD6E1F" w:rsidRPr="00BE504B">
        <w:rPr>
          <w:sz w:val="24"/>
        </w:rPr>
        <w:t>ремонта</w:t>
      </w:r>
      <w:r>
        <w:rPr>
          <w:sz w:val="24"/>
        </w:rPr>
        <w:t xml:space="preserve"> осуществляется: </w:t>
      </w:r>
    </w:p>
    <w:p w14:paraId="61E7733A" w14:textId="77777777" w:rsidR="00CD6E1F" w:rsidRPr="00BE504B" w:rsidRDefault="00BE504B" w:rsidP="00F6513D">
      <w:pPr>
        <w:pStyle w:val="a5"/>
        <w:tabs>
          <w:tab w:val="left" w:pos="426"/>
          <w:tab w:val="left" w:pos="567"/>
        </w:tabs>
        <w:spacing w:before="134" w:line="275" w:lineRule="exact"/>
        <w:ind w:left="0"/>
        <w:jc w:val="both"/>
        <w:rPr>
          <w:sz w:val="24"/>
        </w:rPr>
      </w:pPr>
      <w:r>
        <w:rPr>
          <w:sz w:val="24"/>
        </w:rPr>
        <w:t xml:space="preserve">      -</w:t>
      </w:r>
      <w:r w:rsidR="00CD6E1F" w:rsidRPr="00BE504B">
        <w:rPr>
          <w:sz w:val="24"/>
        </w:rPr>
        <w:tab/>
        <w:t>путем</w:t>
      </w:r>
      <w:r w:rsidR="00CD6E1F" w:rsidRPr="00BE504B">
        <w:rPr>
          <w:sz w:val="24"/>
        </w:rPr>
        <w:tab/>
        <w:t>направления</w:t>
      </w:r>
      <w:r w:rsidR="00CD6E1F" w:rsidRPr="00BE504B">
        <w:rPr>
          <w:sz w:val="24"/>
        </w:rPr>
        <w:tab/>
        <w:t>на</w:t>
      </w:r>
      <w:r w:rsidR="00CD6E1F" w:rsidRPr="00BE504B">
        <w:rPr>
          <w:sz w:val="24"/>
        </w:rPr>
        <w:tab/>
        <w:t>СТО</w:t>
      </w:r>
      <w:r w:rsidR="00CD6E1F" w:rsidRPr="00BE504B">
        <w:rPr>
          <w:sz w:val="24"/>
        </w:rPr>
        <w:tab/>
      </w:r>
      <w:proofErr w:type="gramStart"/>
      <w:r w:rsidRPr="00BE504B">
        <w:rPr>
          <w:spacing w:val="-2"/>
          <w:sz w:val="24"/>
        </w:rPr>
        <w:t>Страховщика,</w:t>
      </w:r>
      <w:r w:rsidR="00676276">
        <w:rPr>
          <w:spacing w:val="-2"/>
          <w:sz w:val="24"/>
        </w:rPr>
        <w:t xml:space="preserve"> </w:t>
      </w:r>
      <w:r w:rsidRPr="00BE504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proofErr w:type="gramEnd"/>
      <w:r>
        <w:rPr>
          <w:spacing w:val="-57"/>
          <w:sz w:val="24"/>
        </w:rPr>
        <w:t xml:space="preserve">       </w:t>
      </w:r>
      <w:r w:rsidR="00CD6E1F" w:rsidRPr="00BE504B">
        <w:rPr>
          <w:sz w:val="24"/>
        </w:rPr>
        <w:t>согласованн</w:t>
      </w:r>
      <w:r w:rsidRPr="00BE504B">
        <w:rPr>
          <w:sz w:val="24"/>
        </w:rPr>
        <w:t>ая</w:t>
      </w:r>
      <w:r w:rsidR="00CD6E1F" w:rsidRPr="00BE504B">
        <w:rPr>
          <w:spacing w:val="5"/>
          <w:sz w:val="24"/>
        </w:rPr>
        <w:t xml:space="preserve"> </w:t>
      </w:r>
      <w:r w:rsidR="00CD6E1F" w:rsidRPr="00BE504B">
        <w:rPr>
          <w:sz w:val="24"/>
        </w:rPr>
        <w:t>со</w:t>
      </w:r>
      <w:r w:rsidR="00CD6E1F" w:rsidRPr="00BE504B">
        <w:rPr>
          <w:spacing w:val="5"/>
          <w:sz w:val="24"/>
        </w:rPr>
        <w:t xml:space="preserve"> </w:t>
      </w:r>
      <w:r w:rsidR="00CD6E1F" w:rsidRPr="00BE504B">
        <w:rPr>
          <w:sz w:val="24"/>
        </w:rPr>
        <w:t>Страхователем;</w:t>
      </w:r>
    </w:p>
    <w:p w14:paraId="073C6CD0" w14:textId="54EF5489" w:rsidR="00CD6E1F" w:rsidRDefault="00CD6E1F" w:rsidP="00F6513D">
      <w:pPr>
        <w:pStyle w:val="a5"/>
        <w:numPr>
          <w:ilvl w:val="0"/>
          <w:numId w:val="4"/>
        </w:numPr>
        <w:tabs>
          <w:tab w:val="left" w:pos="426"/>
          <w:tab w:val="left" w:pos="460"/>
        </w:tabs>
        <w:spacing w:before="1"/>
        <w:ind w:left="0" w:firstLine="5"/>
        <w:jc w:val="both"/>
        <w:rPr>
          <w:sz w:val="24"/>
        </w:rPr>
      </w:pPr>
      <w:r>
        <w:rPr>
          <w:sz w:val="24"/>
        </w:rPr>
        <w:t>денежная</w:t>
      </w:r>
      <w:r>
        <w:rPr>
          <w:spacing w:val="-8"/>
          <w:sz w:val="24"/>
        </w:rPr>
        <w:t xml:space="preserve"> </w:t>
      </w:r>
      <w:r w:rsidR="000C2F3E">
        <w:rPr>
          <w:sz w:val="24"/>
        </w:rPr>
        <w:t>выплата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калькуляции</w:t>
      </w:r>
      <w:r>
        <w:rPr>
          <w:spacing w:val="3"/>
          <w:sz w:val="24"/>
        </w:rPr>
        <w:t xml:space="preserve"> </w:t>
      </w:r>
      <w:r w:rsidR="00BE504B">
        <w:rPr>
          <w:sz w:val="24"/>
        </w:rPr>
        <w:t>независимого эксперта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Страхователем.</w:t>
      </w:r>
    </w:p>
    <w:p w14:paraId="34271AE4" w14:textId="77777777" w:rsidR="00CD6E1F" w:rsidRDefault="00CD6E1F" w:rsidP="00F6513D">
      <w:pPr>
        <w:pStyle w:val="a5"/>
        <w:numPr>
          <w:ilvl w:val="0"/>
          <w:numId w:val="3"/>
        </w:numPr>
        <w:tabs>
          <w:tab w:val="left" w:pos="426"/>
          <w:tab w:val="left" w:pos="1026"/>
        </w:tabs>
        <w:ind w:left="0" w:right="133" w:firstLine="5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13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21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15-ти</w:t>
      </w:r>
      <w:r>
        <w:rPr>
          <w:spacing w:val="-1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Страхователя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документов.</w:t>
      </w:r>
    </w:p>
    <w:p w14:paraId="5B3F6090" w14:textId="77777777" w:rsidR="00CD6E1F" w:rsidRPr="00B84DB7" w:rsidRDefault="00CD6E1F" w:rsidP="00F6513D">
      <w:pPr>
        <w:pStyle w:val="a5"/>
        <w:numPr>
          <w:ilvl w:val="0"/>
          <w:numId w:val="3"/>
        </w:numPr>
        <w:tabs>
          <w:tab w:val="left" w:pos="426"/>
          <w:tab w:val="left" w:pos="1025"/>
        </w:tabs>
        <w:spacing w:before="5" w:line="274" w:lineRule="exact"/>
        <w:ind w:left="0" w:firstLine="5"/>
        <w:jc w:val="both"/>
        <w:rPr>
          <w:sz w:val="24"/>
        </w:rPr>
      </w:pPr>
      <w:r>
        <w:rPr>
          <w:sz w:val="24"/>
        </w:rPr>
        <w:t>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вычета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износ.</w:t>
      </w:r>
    </w:p>
    <w:p w14:paraId="296855F2" w14:textId="77777777" w:rsidR="00CD6E1F" w:rsidRDefault="00CD6E1F" w:rsidP="00F6513D">
      <w:pPr>
        <w:pStyle w:val="a5"/>
        <w:numPr>
          <w:ilvl w:val="0"/>
          <w:numId w:val="3"/>
        </w:numPr>
        <w:tabs>
          <w:tab w:val="left" w:pos="426"/>
          <w:tab w:val="left" w:pos="1020"/>
        </w:tabs>
        <w:spacing w:before="3"/>
        <w:ind w:left="0" w:firstLine="5"/>
        <w:jc w:val="both"/>
        <w:rPr>
          <w:sz w:val="24"/>
        </w:rPr>
      </w:pPr>
      <w:r>
        <w:rPr>
          <w:sz w:val="24"/>
        </w:rPr>
        <w:t>Без</w:t>
      </w:r>
      <w:r>
        <w:rPr>
          <w:spacing w:val="5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5"/>
          <w:sz w:val="24"/>
        </w:rPr>
        <w:t xml:space="preserve"> </w:t>
      </w:r>
      <w:r>
        <w:rPr>
          <w:sz w:val="24"/>
        </w:rPr>
        <w:t>время.</w:t>
      </w:r>
    </w:p>
    <w:p w14:paraId="22B5F264" w14:textId="77777777" w:rsidR="00D31A88" w:rsidRDefault="00CD6E1F" w:rsidP="00676276">
      <w:pPr>
        <w:pStyle w:val="a3"/>
        <w:tabs>
          <w:tab w:val="left" w:pos="426"/>
        </w:tabs>
        <w:spacing w:before="10"/>
        <w:ind w:right="57" w:firstLine="5"/>
        <w:jc w:val="both"/>
      </w:pPr>
      <w:r>
        <w:rPr>
          <w:b/>
        </w:rPr>
        <w:t>Условия</w:t>
      </w:r>
      <w:r>
        <w:rPr>
          <w:b/>
          <w:spacing w:val="25"/>
        </w:rPr>
        <w:t xml:space="preserve"> </w:t>
      </w:r>
      <w:r>
        <w:rPr>
          <w:b/>
        </w:rPr>
        <w:t>оплаты:</w:t>
      </w:r>
      <w:r>
        <w:rPr>
          <w:b/>
          <w:spacing w:val="31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заключения</w:t>
      </w:r>
      <w:r>
        <w:rPr>
          <w:spacing w:val="11"/>
        </w:rPr>
        <w:t xml:space="preserve"> </w:t>
      </w:r>
      <w:r>
        <w:t>договора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счетов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оплат</w:t>
      </w:r>
      <w:r w:rsidR="00BE504B">
        <w:t xml:space="preserve">ы в </w:t>
      </w:r>
      <w:r>
        <w:t>течение</w:t>
      </w:r>
      <w:r>
        <w:rPr>
          <w:spacing w:val="6"/>
        </w:rPr>
        <w:t xml:space="preserve"> </w:t>
      </w:r>
      <w:r>
        <w:t>пяти</w:t>
      </w:r>
      <w:r>
        <w:rPr>
          <w:spacing w:val="6"/>
        </w:rPr>
        <w:t xml:space="preserve"> </w:t>
      </w:r>
      <w:r>
        <w:t>банковских</w:t>
      </w:r>
      <w:r>
        <w:rPr>
          <w:spacing w:val="6"/>
        </w:rPr>
        <w:t xml:space="preserve"> </w:t>
      </w:r>
      <w:r w:rsidR="00676276">
        <w:t>дней.</w:t>
      </w:r>
    </w:p>
    <w:p w14:paraId="7C8AF065" w14:textId="77777777" w:rsidR="000C2F3E" w:rsidRDefault="000C2F3E" w:rsidP="00676276">
      <w:pPr>
        <w:pStyle w:val="a3"/>
        <w:tabs>
          <w:tab w:val="left" w:pos="426"/>
        </w:tabs>
        <w:spacing w:before="10"/>
        <w:ind w:right="57" w:firstLine="5"/>
        <w:jc w:val="both"/>
      </w:pPr>
    </w:p>
    <w:p w14:paraId="793550B8" w14:textId="77777777" w:rsidR="000C2F3E" w:rsidRDefault="000C2F3E" w:rsidP="00676276">
      <w:pPr>
        <w:pStyle w:val="a3"/>
        <w:tabs>
          <w:tab w:val="left" w:pos="426"/>
        </w:tabs>
        <w:spacing w:before="10"/>
        <w:ind w:right="57" w:firstLine="5"/>
        <w:jc w:val="both"/>
      </w:pPr>
    </w:p>
    <w:p w14:paraId="086EC951" w14:textId="77777777" w:rsidR="000C2F3E" w:rsidRPr="000C2F3E" w:rsidRDefault="000C2F3E" w:rsidP="00676276">
      <w:pPr>
        <w:pStyle w:val="a3"/>
        <w:tabs>
          <w:tab w:val="left" w:pos="426"/>
        </w:tabs>
        <w:spacing w:before="10"/>
        <w:ind w:right="57" w:firstLine="5"/>
        <w:jc w:val="both"/>
        <w:rPr>
          <w:b/>
        </w:rPr>
      </w:pPr>
      <w:r w:rsidRPr="000C2F3E">
        <w:rPr>
          <w:b/>
        </w:rPr>
        <w:t>Руководитель</w:t>
      </w:r>
    </w:p>
    <w:p w14:paraId="0D6690C4" w14:textId="0C74133D" w:rsidR="000C2F3E" w:rsidRPr="000C2F3E" w:rsidRDefault="000C2F3E" w:rsidP="00676276">
      <w:pPr>
        <w:pStyle w:val="a3"/>
        <w:tabs>
          <w:tab w:val="left" w:pos="426"/>
        </w:tabs>
        <w:spacing w:before="10"/>
        <w:ind w:right="57" w:firstLine="5"/>
        <w:jc w:val="both"/>
        <w:rPr>
          <w:b/>
        </w:rPr>
      </w:pPr>
      <w:r w:rsidRPr="000C2F3E">
        <w:rPr>
          <w:b/>
        </w:rPr>
        <w:t>Административного департамента</w:t>
      </w:r>
      <w:r w:rsidRPr="000C2F3E">
        <w:rPr>
          <w:b/>
        </w:rPr>
        <w:tab/>
      </w:r>
      <w:r w:rsidRPr="000C2F3E">
        <w:rPr>
          <w:b/>
        </w:rPr>
        <w:tab/>
      </w:r>
      <w:r w:rsidRPr="000C2F3E">
        <w:rPr>
          <w:b/>
        </w:rPr>
        <w:tab/>
      </w:r>
      <w:r w:rsidRPr="000C2F3E">
        <w:rPr>
          <w:b/>
        </w:rPr>
        <w:tab/>
        <w:t>Акжигит уулу Мелис</w:t>
      </w:r>
    </w:p>
    <w:sectPr w:rsidR="000C2F3E" w:rsidRPr="000C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47F4"/>
    <w:multiLevelType w:val="hybridMultilevel"/>
    <w:tmpl w:val="27D69C1C"/>
    <w:lvl w:ilvl="0" w:tplc="5A48DECC">
      <w:start w:val="1"/>
      <w:numFmt w:val="decimal"/>
      <w:lvlText w:val="%1."/>
      <w:lvlJc w:val="left"/>
      <w:pPr>
        <w:ind w:left="979" w:hanging="64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FB80095E">
      <w:numFmt w:val="bullet"/>
      <w:lvlText w:val="•"/>
      <w:lvlJc w:val="left"/>
      <w:pPr>
        <w:ind w:left="1862" w:hanging="642"/>
      </w:pPr>
      <w:rPr>
        <w:lang w:val="ru-RU" w:eastAsia="en-US" w:bidi="ar-SA"/>
      </w:rPr>
    </w:lvl>
    <w:lvl w:ilvl="2" w:tplc="DB30805A">
      <w:numFmt w:val="bullet"/>
      <w:lvlText w:val="•"/>
      <w:lvlJc w:val="left"/>
      <w:pPr>
        <w:ind w:left="2745" w:hanging="642"/>
      </w:pPr>
      <w:rPr>
        <w:lang w:val="ru-RU" w:eastAsia="en-US" w:bidi="ar-SA"/>
      </w:rPr>
    </w:lvl>
    <w:lvl w:ilvl="3" w:tplc="67F6A3AE">
      <w:numFmt w:val="bullet"/>
      <w:lvlText w:val="•"/>
      <w:lvlJc w:val="left"/>
      <w:pPr>
        <w:ind w:left="3627" w:hanging="642"/>
      </w:pPr>
      <w:rPr>
        <w:lang w:val="ru-RU" w:eastAsia="en-US" w:bidi="ar-SA"/>
      </w:rPr>
    </w:lvl>
    <w:lvl w:ilvl="4" w:tplc="C3A2B844">
      <w:numFmt w:val="bullet"/>
      <w:lvlText w:val="•"/>
      <w:lvlJc w:val="left"/>
      <w:pPr>
        <w:ind w:left="4510" w:hanging="642"/>
      </w:pPr>
      <w:rPr>
        <w:lang w:val="ru-RU" w:eastAsia="en-US" w:bidi="ar-SA"/>
      </w:rPr>
    </w:lvl>
    <w:lvl w:ilvl="5" w:tplc="C1926EEE">
      <w:numFmt w:val="bullet"/>
      <w:lvlText w:val="•"/>
      <w:lvlJc w:val="left"/>
      <w:pPr>
        <w:ind w:left="5393" w:hanging="642"/>
      </w:pPr>
      <w:rPr>
        <w:lang w:val="ru-RU" w:eastAsia="en-US" w:bidi="ar-SA"/>
      </w:rPr>
    </w:lvl>
    <w:lvl w:ilvl="6" w:tplc="031ED542">
      <w:numFmt w:val="bullet"/>
      <w:lvlText w:val="•"/>
      <w:lvlJc w:val="left"/>
      <w:pPr>
        <w:ind w:left="6275" w:hanging="642"/>
      </w:pPr>
      <w:rPr>
        <w:lang w:val="ru-RU" w:eastAsia="en-US" w:bidi="ar-SA"/>
      </w:rPr>
    </w:lvl>
    <w:lvl w:ilvl="7" w:tplc="056A1572">
      <w:numFmt w:val="bullet"/>
      <w:lvlText w:val="•"/>
      <w:lvlJc w:val="left"/>
      <w:pPr>
        <w:ind w:left="7158" w:hanging="642"/>
      </w:pPr>
      <w:rPr>
        <w:lang w:val="ru-RU" w:eastAsia="en-US" w:bidi="ar-SA"/>
      </w:rPr>
    </w:lvl>
    <w:lvl w:ilvl="8" w:tplc="371ECCC2">
      <w:numFmt w:val="bullet"/>
      <w:lvlText w:val="•"/>
      <w:lvlJc w:val="left"/>
      <w:pPr>
        <w:ind w:left="8040" w:hanging="642"/>
      </w:pPr>
      <w:rPr>
        <w:lang w:val="ru-RU" w:eastAsia="en-US" w:bidi="ar-SA"/>
      </w:rPr>
    </w:lvl>
  </w:abstractNum>
  <w:abstractNum w:abstractNumId="1" w15:restartNumberingAfterBreak="0">
    <w:nsid w:val="41BC1669"/>
    <w:multiLevelType w:val="hybridMultilevel"/>
    <w:tmpl w:val="DE96A9A6"/>
    <w:lvl w:ilvl="0" w:tplc="C7B6413A">
      <w:numFmt w:val="bullet"/>
      <w:lvlText w:val="-"/>
      <w:lvlJc w:val="left"/>
      <w:pPr>
        <w:ind w:left="324" w:hanging="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DE7854">
      <w:numFmt w:val="bullet"/>
      <w:lvlText w:val="•"/>
      <w:lvlJc w:val="left"/>
      <w:pPr>
        <w:ind w:left="1268" w:hanging="134"/>
      </w:pPr>
      <w:rPr>
        <w:lang w:val="ru-RU" w:eastAsia="en-US" w:bidi="ar-SA"/>
      </w:rPr>
    </w:lvl>
    <w:lvl w:ilvl="2" w:tplc="AA283656">
      <w:numFmt w:val="bullet"/>
      <w:lvlText w:val="•"/>
      <w:lvlJc w:val="left"/>
      <w:pPr>
        <w:ind w:left="2217" w:hanging="134"/>
      </w:pPr>
      <w:rPr>
        <w:lang w:val="ru-RU" w:eastAsia="en-US" w:bidi="ar-SA"/>
      </w:rPr>
    </w:lvl>
    <w:lvl w:ilvl="3" w:tplc="F8325386">
      <w:numFmt w:val="bullet"/>
      <w:lvlText w:val="•"/>
      <w:lvlJc w:val="left"/>
      <w:pPr>
        <w:ind w:left="3165" w:hanging="134"/>
      </w:pPr>
      <w:rPr>
        <w:lang w:val="ru-RU" w:eastAsia="en-US" w:bidi="ar-SA"/>
      </w:rPr>
    </w:lvl>
    <w:lvl w:ilvl="4" w:tplc="9E804378">
      <w:numFmt w:val="bullet"/>
      <w:lvlText w:val="•"/>
      <w:lvlJc w:val="left"/>
      <w:pPr>
        <w:ind w:left="4114" w:hanging="134"/>
      </w:pPr>
      <w:rPr>
        <w:lang w:val="ru-RU" w:eastAsia="en-US" w:bidi="ar-SA"/>
      </w:rPr>
    </w:lvl>
    <w:lvl w:ilvl="5" w:tplc="9F749CA0">
      <w:numFmt w:val="bullet"/>
      <w:lvlText w:val="•"/>
      <w:lvlJc w:val="left"/>
      <w:pPr>
        <w:ind w:left="5063" w:hanging="134"/>
      </w:pPr>
      <w:rPr>
        <w:lang w:val="ru-RU" w:eastAsia="en-US" w:bidi="ar-SA"/>
      </w:rPr>
    </w:lvl>
    <w:lvl w:ilvl="6" w:tplc="2E221ABE">
      <w:numFmt w:val="bullet"/>
      <w:lvlText w:val="•"/>
      <w:lvlJc w:val="left"/>
      <w:pPr>
        <w:ind w:left="6011" w:hanging="134"/>
      </w:pPr>
      <w:rPr>
        <w:lang w:val="ru-RU" w:eastAsia="en-US" w:bidi="ar-SA"/>
      </w:rPr>
    </w:lvl>
    <w:lvl w:ilvl="7" w:tplc="365603C2">
      <w:numFmt w:val="bullet"/>
      <w:lvlText w:val="•"/>
      <w:lvlJc w:val="left"/>
      <w:pPr>
        <w:ind w:left="6960" w:hanging="134"/>
      </w:pPr>
      <w:rPr>
        <w:lang w:val="ru-RU" w:eastAsia="en-US" w:bidi="ar-SA"/>
      </w:rPr>
    </w:lvl>
    <w:lvl w:ilvl="8" w:tplc="64B009B4">
      <w:numFmt w:val="bullet"/>
      <w:lvlText w:val="•"/>
      <w:lvlJc w:val="left"/>
      <w:pPr>
        <w:ind w:left="7908" w:hanging="134"/>
      </w:pPr>
      <w:rPr>
        <w:lang w:val="ru-RU" w:eastAsia="en-US" w:bidi="ar-SA"/>
      </w:rPr>
    </w:lvl>
  </w:abstractNum>
  <w:abstractNum w:abstractNumId="2" w15:restartNumberingAfterBreak="0">
    <w:nsid w:val="53F64C41"/>
    <w:multiLevelType w:val="hybridMultilevel"/>
    <w:tmpl w:val="1B946D08"/>
    <w:lvl w:ilvl="0" w:tplc="2E5015BE">
      <w:start w:val="1"/>
      <w:numFmt w:val="decimal"/>
      <w:lvlText w:val="%1."/>
      <w:lvlJc w:val="left"/>
      <w:pPr>
        <w:ind w:left="1284" w:hanging="336"/>
      </w:pPr>
      <w:rPr>
        <w:b/>
        <w:bCs/>
        <w:spacing w:val="-30"/>
        <w:w w:val="100"/>
        <w:lang w:val="ru-RU" w:eastAsia="en-US" w:bidi="ar-SA"/>
      </w:rPr>
    </w:lvl>
    <w:lvl w:ilvl="1" w:tplc="58FE6F04">
      <w:numFmt w:val="bullet"/>
      <w:lvlText w:val="•"/>
      <w:lvlJc w:val="left"/>
      <w:pPr>
        <w:ind w:left="2122" w:hanging="336"/>
      </w:pPr>
      <w:rPr>
        <w:lang w:val="ru-RU" w:eastAsia="en-US" w:bidi="ar-SA"/>
      </w:rPr>
    </w:lvl>
    <w:lvl w:ilvl="2" w:tplc="66C032A8">
      <w:numFmt w:val="bullet"/>
      <w:lvlText w:val="•"/>
      <w:lvlJc w:val="left"/>
      <w:pPr>
        <w:ind w:left="2964" w:hanging="336"/>
      </w:pPr>
      <w:rPr>
        <w:lang w:val="ru-RU" w:eastAsia="en-US" w:bidi="ar-SA"/>
      </w:rPr>
    </w:lvl>
    <w:lvl w:ilvl="3" w:tplc="BBAE8096">
      <w:numFmt w:val="bullet"/>
      <w:lvlText w:val="•"/>
      <w:lvlJc w:val="left"/>
      <w:pPr>
        <w:ind w:left="3806" w:hanging="336"/>
      </w:pPr>
      <w:rPr>
        <w:lang w:val="ru-RU" w:eastAsia="en-US" w:bidi="ar-SA"/>
      </w:rPr>
    </w:lvl>
    <w:lvl w:ilvl="4" w:tplc="9A9A8C3E">
      <w:numFmt w:val="bullet"/>
      <w:lvlText w:val="•"/>
      <w:lvlJc w:val="left"/>
      <w:pPr>
        <w:ind w:left="4648" w:hanging="336"/>
      </w:pPr>
      <w:rPr>
        <w:lang w:val="ru-RU" w:eastAsia="en-US" w:bidi="ar-SA"/>
      </w:rPr>
    </w:lvl>
    <w:lvl w:ilvl="5" w:tplc="C846D636">
      <w:numFmt w:val="bullet"/>
      <w:lvlText w:val="•"/>
      <w:lvlJc w:val="left"/>
      <w:pPr>
        <w:ind w:left="5490" w:hanging="336"/>
      </w:pPr>
      <w:rPr>
        <w:lang w:val="ru-RU" w:eastAsia="en-US" w:bidi="ar-SA"/>
      </w:rPr>
    </w:lvl>
    <w:lvl w:ilvl="6" w:tplc="9118B9CE">
      <w:numFmt w:val="bullet"/>
      <w:lvlText w:val="•"/>
      <w:lvlJc w:val="left"/>
      <w:pPr>
        <w:ind w:left="6332" w:hanging="336"/>
      </w:pPr>
      <w:rPr>
        <w:lang w:val="ru-RU" w:eastAsia="en-US" w:bidi="ar-SA"/>
      </w:rPr>
    </w:lvl>
    <w:lvl w:ilvl="7" w:tplc="A24E3980">
      <w:numFmt w:val="bullet"/>
      <w:lvlText w:val="•"/>
      <w:lvlJc w:val="left"/>
      <w:pPr>
        <w:ind w:left="7174" w:hanging="336"/>
      </w:pPr>
      <w:rPr>
        <w:lang w:val="ru-RU" w:eastAsia="en-US" w:bidi="ar-SA"/>
      </w:rPr>
    </w:lvl>
    <w:lvl w:ilvl="8" w:tplc="558C5DFA">
      <w:numFmt w:val="bullet"/>
      <w:lvlText w:val="•"/>
      <w:lvlJc w:val="left"/>
      <w:pPr>
        <w:ind w:left="8016" w:hanging="336"/>
      </w:pPr>
      <w:rPr>
        <w:lang w:val="ru-RU" w:eastAsia="en-US" w:bidi="ar-SA"/>
      </w:rPr>
    </w:lvl>
  </w:abstractNum>
  <w:abstractNum w:abstractNumId="3" w15:restartNumberingAfterBreak="0">
    <w:nsid w:val="5E74533E"/>
    <w:multiLevelType w:val="hybridMultilevel"/>
    <w:tmpl w:val="55644664"/>
    <w:lvl w:ilvl="0" w:tplc="B8B6A2C8">
      <w:start w:val="1"/>
      <w:numFmt w:val="decimal"/>
      <w:lvlText w:val="%1)"/>
      <w:lvlJc w:val="left"/>
      <w:pPr>
        <w:ind w:left="324" w:hanging="30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64F81846">
      <w:numFmt w:val="bullet"/>
      <w:lvlText w:val="•"/>
      <w:lvlJc w:val="left"/>
      <w:pPr>
        <w:ind w:left="1268" w:hanging="307"/>
      </w:pPr>
      <w:rPr>
        <w:lang w:val="ru-RU" w:eastAsia="en-US" w:bidi="ar-SA"/>
      </w:rPr>
    </w:lvl>
    <w:lvl w:ilvl="2" w:tplc="B38C8DB6">
      <w:numFmt w:val="bullet"/>
      <w:lvlText w:val="•"/>
      <w:lvlJc w:val="left"/>
      <w:pPr>
        <w:ind w:left="2217" w:hanging="307"/>
      </w:pPr>
      <w:rPr>
        <w:lang w:val="ru-RU" w:eastAsia="en-US" w:bidi="ar-SA"/>
      </w:rPr>
    </w:lvl>
    <w:lvl w:ilvl="3" w:tplc="EB9A2E84">
      <w:numFmt w:val="bullet"/>
      <w:lvlText w:val="•"/>
      <w:lvlJc w:val="left"/>
      <w:pPr>
        <w:ind w:left="3165" w:hanging="307"/>
      </w:pPr>
      <w:rPr>
        <w:lang w:val="ru-RU" w:eastAsia="en-US" w:bidi="ar-SA"/>
      </w:rPr>
    </w:lvl>
    <w:lvl w:ilvl="4" w:tplc="FD764F16">
      <w:numFmt w:val="bullet"/>
      <w:lvlText w:val="•"/>
      <w:lvlJc w:val="left"/>
      <w:pPr>
        <w:ind w:left="4114" w:hanging="307"/>
      </w:pPr>
      <w:rPr>
        <w:lang w:val="ru-RU" w:eastAsia="en-US" w:bidi="ar-SA"/>
      </w:rPr>
    </w:lvl>
    <w:lvl w:ilvl="5" w:tplc="6F1C00FC">
      <w:numFmt w:val="bullet"/>
      <w:lvlText w:val="•"/>
      <w:lvlJc w:val="left"/>
      <w:pPr>
        <w:ind w:left="5063" w:hanging="307"/>
      </w:pPr>
      <w:rPr>
        <w:lang w:val="ru-RU" w:eastAsia="en-US" w:bidi="ar-SA"/>
      </w:rPr>
    </w:lvl>
    <w:lvl w:ilvl="6" w:tplc="37483842">
      <w:numFmt w:val="bullet"/>
      <w:lvlText w:val="•"/>
      <w:lvlJc w:val="left"/>
      <w:pPr>
        <w:ind w:left="6011" w:hanging="307"/>
      </w:pPr>
      <w:rPr>
        <w:lang w:val="ru-RU" w:eastAsia="en-US" w:bidi="ar-SA"/>
      </w:rPr>
    </w:lvl>
    <w:lvl w:ilvl="7" w:tplc="A12483C8">
      <w:numFmt w:val="bullet"/>
      <w:lvlText w:val="•"/>
      <w:lvlJc w:val="left"/>
      <w:pPr>
        <w:ind w:left="6960" w:hanging="307"/>
      </w:pPr>
      <w:rPr>
        <w:lang w:val="ru-RU" w:eastAsia="en-US" w:bidi="ar-SA"/>
      </w:rPr>
    </w:lvl>
    <w:lvl w:ilvl="8" w:tplc="F47851A8">
      <w:numFmt w:val="bullet"/>
      <w:lvlText w:val="•"/>
      <w:lvlJc w:val="left"/>
      <w:pPr>
        <w:ind w:left="7908" w:hanging="307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1F"/>
    <w:rsid w:val="00013642"/>
    <w:rsid w:val="000C2F3E"/>
    <w:rsid w:val="0014225D"/>
    <w:rsid w:val="00146A2D"/>
    <w:rsid w:val="00676276"/>
    <w:rsid w:val="00711D48"/>
    <w:rsid w:val="00744F93"/>
    <w:rsid w:val="008E6F39"/>
    <w:rsid w:val="009376FB"/>
    <w:rsid w:val="00BE504B"/>
    <w:rsid w:val="00CD6E1F"/>
    <w:rsid w:val="00D31A88"/>
    <w:rsid w:val="00D65F88"/>
    <w:rsid w:val="00ED147E"/>
    <w:rsid w:val="00EE0EE4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CF73"/>
  <w15:chartTrackingRefBased/>
  <w15:docId w15:val="{0104B102-CB06-4FBA-AB11-877BB386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6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D6E1F"/>
    <w:pPr>
      <w:ind w:left="12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6E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CD6E1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6E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D6E1F"/>
    <w:pPr>
      <w:ind w:left="324" w:firstLin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Melis Akzhigit uulu</cp:lastModifiedBy>
  <cp:revision>8</cp:revision>
  <dcterms:created xsi:type="dcterms:W3CDTF">2023-03-02T04:13:00Z</dcterms:created>
  <dcterms:modified xsi:type="dcterms:W3CDTF">2023-03-16T11:38:00Z</dcterms:modified>
</cp:coreProperties>
</file>