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51"/>
        <w:gridCol w:w="3260"/>
        <w:gridCol w:w="6537"/>
      </w:tblGrid>
      <w:tr w:rsidR="00975FDC" w:rsidRPr="00F72591" w14:paraId="51A40125" w14:textId="77777777" w:rsidTr="00F72591">
        <w:trPr>
          <w:trHeight w:val="416"/>
        </w:trPr>
        <w:tc>
          <w:tcPr>
            <w:tcW w:w="551" w:type="dxa"/>
          </w:tcPr>
          <w:p w14:paraId="547E59FA" w14:textId="191D4CD7" w:rsidR="00975FDC" w:rsidRPr="00F72591" w:rsidRDefault="00975FDC" w:rsidP="00F72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5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60" w:type="dxa"/>
          </w:tcPr>
          <w:p w14:paraId="62CD1489" w14:textId="71785B8A" w:rsidR="00975FDC" w:rsidRPr="00F72591" w:rsidRDefault="00975FDC" w:rsidP="00F72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591">
              <w:rPr>
                <w:rFonts w:ascii="Times New Roman" w:hAnsi="Times New Roman" w:cs="Times New Roman"/>
                <w:b/>
                <w:bCs/>
              </w:rPr>
              <w:t>Вопрос</w:t>
            </w:r>
            <w:r w:rsidR="00F72591" w:rsidRPr="00F72591">
              <w:rPr>
                <w:rFonts w:ascii="Times New Roman" w:hAnsi="Times New Roman" w:cs="Times New Roman"/>
                <w:b/>
                <w:bCs/>
              </w:rPr>
              <w:t>ы участников:</w:t>
            </w:r>
          </w:p>
        </w:tc>
        <w:tc>
          <w:tcPr>
            <w:tcW w:w="6537" w:type="dxa"/>
          </w:tcPr>
          <w:p w14:paraId="7099A6E1" w14:textId="39FAAB6C" w:rsidR="00975FDC" w:rsidRPr="00F72591" w:rsidRDefault="00F72591" w:rsidP="00F72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Разъяснения </w:t>
            </w:r>
            <w:r w:rsidRPr="00F72591">
              <w:rPr>
                <w:rFonts w:ascii="Times New Roman" w:hAnsi="Times New Roman" w:cs="Times New Roman"/>
                <w:b/>
                <w:bCs/>
              </w:rPr>
              <w:t>РКФР:</w:t>
            </w:r>
          </w:p>
        </w:tc>
      </w:tr>
      <w:tr w:rsidR="00975FDC" w:rsidRPr="00F72591" w14:paraId="5FDAFE38" w14:textId="77777777" w:rsidTr="00F72591">
        <w:tc>
          <w:tcPr>
            <w:tcW w:w="551" w:type="dxa"/>
            <w:vAlign w:val="center"/>
          </w:tcPr>
          <w:p w14:paraId="7C5B1D5D" w14:textId="6F9181F3" w:rsidR="00975FDC" w:rsidRPr="00F72591" w:rsidRDefault="00975FDC" w:rsidP="00A6678B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1BCCC894" w14:textId="0E4EB3F9" w:rsidR="00975FDC" w:rsidRPr="00F72591" w:rsidRDefault="00975FDC" w:rsidP="00A6678B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Какой у Вас план счетов? На сколько отличается от плана счетов РФ.</w:t>
            </w:r>
          </w:p>
        </w:tc>
        <w:tc>
          <w:tcPr>
            <w:tcW w:w="6537" w:type="dxa"/>
          </w:tcPr>
          <w:p w14:paraId="1A378AF8" w14:textId="3EF77225" w:rsidR="00975FDC" w:rsidRPr="00F72591" w:rsidRDefault="00975FDC" w:rsidP="00F72591">
            <w:pPr>
              <w:jc w:val="both"/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Фонд использует свой план счетов, модифицированный на базе плана счетов коммерческих банков КР и рекомендаций Национального банка КР</w:t>
            </w:r>
          </w:p>
        </w:tc>
      </w:tr>
      <w:tr w:rsidR="00975FDC" w:rsidRPr="00F72591" w14:paraId="0F16A5E1" w14:textId="77777777" w:rsidTr="00F72591">
        <w:tc>
          <w:tcPr>
            <w:tcW w:w="551" w:type="dxa"/>
            <w:vAlign w:val="center"/>
          </w:tcPr>
          <w:p w14:paraId="7B5D56A0" w14:textId="1A2756E7" w:rsidR="00975FDC" w:rsidRPr="00F72591" w:rsidRDefault="00975FDC" w:rsidP="00874631">
            <w:pPr>
              <w:pStyle w:val="a5"/>
              <w:spacing w:before="0" w:beforeAutospacing="0" w:after="0" w:afterAutospacing="0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F72591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3260" w:type="dxa"/>
          </w:tcPr>
          <w:p w14:paraId="4AF84832" w14:textId="77777777" w:rsidR="00F72591" w:rsidRDefault="00F72591" w:rsidP="00874631">
            <w:pPr>
              <w:pStyle w:val="a5"/>
              <w:spacing w:before="0" w:beforeAutospacing="0" w:after="0" w:afterAutospacing="0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F579809" w14:textId="7BA3837D" w:rsidR="00975FDC" w:rsidRPr="00F72591" w:rsidRDefault="00975FDC" w:rsidP="0087463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2591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Какие отчеты (управленческие и обязательные), и объем этих отчетов. На сколько совпадают с отчетами в РФ?</w:t>
            </w:r>
          </w:p>
        </w:tc>
        <w:tc>
          <w:tcPr>
            <w:tcW w:w="6537" w:type="dxa"/>
          </w:tcPr>
          <w:p w14:paraId="0E708E7A" w14:textId="77C8C06F" w:rsidR="00975FDC" w:rsidRPr="00F72591" w:rsidRDefault="00975FDC" w:rsidP="00F72591">
            <w:pPr>
              <w:jc w:val="both"/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Обязательно должна быть финансовая отчетность по МСФО с соответствующими раскрытиями. Также имеется ряд управленческих отчетов, в рамках требований регулятивного отчета НБ</w:t>
            </w:r>
            <w:r w:rsidR="00444EF4">
              <w:rPr>
                <w:rFonts w:ascii="Times New Roman" w:hAnsi="Times New Roman" w:cs="Times New Roman"/>
              </w:rPr>
              <w:t xml:space="preserve"> </w:t>
            </w:r>
            <w:r w:rsidRPr="00F72591">
              <w:rPr>
                <w:rFonts w:ascii="Times New Roman" w:hAnsi="Times New Roman" w:cs="Times New Roman"/>
              </w:rPr>
              <w:t>КР. Но при этом, Фонд планирует расширить список отчетностей для аналитики и бюджетного контроля. Следовательно, должен быть настаиваемый конструктор для формирования отчетов/данных. Сейчас порядка 30 форм.</w:t>
            </w:r>
          </w:p>
        </w:tc>
      </w:tr>
      <w:tr w:rsidR="00975FDC" w:rsidRPr="00F72591" w14:paraId="728D6B00" w14:textId="77777777" w:rsidTr="00F72591">
        <w:tc>
          <w:tcPr>
            <w:tcW w:w="551" w:type="dxa"/>
            <w:vAlign w:val="center"/>
          </w:tcPr>
          <w:p w14:paraId="63FD59BD" w14:textId="723D88B9" w:rsidR="00975FDC" w:rsidRPr="00F72591" w:rsidRDefault="00975FDC" w:rsidP="0066347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72E66E1E" w14:textId="46D13C26" w:rsidR="00975FDC" w:rsidRPr="00F72591" w:rsidRDefault="00975FDC" w:rsidP="0066347C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  <w:r w:rsidRPr="00F72591">
              <w:rPr>
                <w:rFonts w:ascii="Times New Roman" w:hAnsi="Times New Roman" w:cs="Times New Roman"/>
              </w:rPr>
              <w:t xml:space="preserve">С какими системами должна интегрироваться АБС? Включая личные кабинеты и другие фронты, шлюзы, </w:t>
            </w:r>
            <w:proofErr w:type="spellStart"/>
            <w:r w:rsidRPr="00F72591">
              <w:rPr>
                <w:rFonts w:ascii="Times New Roman" w:hAnsi="Times New Roman" w:cs="Times New Roman"/>
              </w:rPr>
              <w:t>апи</w:t>
            </w:r>
            <w:proofErr w:type="spellEnd"/>
            <w:r w:rsidRPr="00F72591">
              <w:rPr>
                <w:rFonts w:ascii="Times New Roman" w:hAnsi="Times New Roman" w:cs="Times New Roman"/>
              </w:rPr>
              <w:t xml:space="preserve"> и смежные системы, файловые </w:t>
            </w:r>
            <w:proofErr w:type="gramStart"/>
            <w:r w:rsidRPr="00F72591">
              <w:rPr>
                <w:rFonts w:ascii="Times New Roman" w:hAnsi="Times New Roman" w:cs="Times New Roman"/>
              </w:rPr>
              <w:t>интеграции  и</w:t>
            </w:r>
            <w:proofErr w:type="gramEnd"/>
            <w:r w:rsidRPr="00F72591">
              <w:rPr>
                <w:rFonts w:ascii="Times New Roman" w:hAnsi="Times New Roman" w:cs="Times New Roman"/>
              </w:rPr>
              <w:t xml:space="preserve"> т.д.</w:t>
            </w:r>
          </w:p>
        </w:tc>
        <w:tc>
          <w:tcPr>
            <w:tcW w:w="6537" w:type="dxa"/>
          </w:tcPr>
          <w:p w14:paraId="485B07A2" w14:textId="77777777" w:rsidR="00A76A95" w:rsidRDefault="00A76A95" w:rsidP="00F72591">
            <w:pPr>
              <w:jc w:val="both"/>
              <w:rPr>
                <w:rFonts w:ascii="Times New Roman" w:hAnsi="Times New Roman" w:cs="Times New Roman"/>
              </w:rPr>
            </w:pPr>
          </w:p>
          <w:p w14:paraId="0E64F13A" w14:textId="5FD34DC2" w:rsidR="00975FDC" w:rsidRPr="00F72591" w:rsidRDefault="00975FDC" w:rsidP="00F72591">
            <w:pPr>
              <w:jc w:val="both"/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Кабинет обслуживающего банка, кабинет налоговой службы, возможны интеграции с элементами будущей системы в рамках предложенной ваши архитектуры.</w:t>
            </w:r>
          </w:p>
          <w:p w14:paraId="0D1B7CBF" w14:textId="784C172C" w:rsidR="00975FDC" w:rsidRPr="00F72591" w:rsidRDefault="00975FDC" w:rsidP="00F72591">
            <w:pPr>
              <w:jc w:val="both"/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 xml:space="preserve">В целом для бэкофиса потребуется интеграция с внешними </w:t>
            </w:r>
            <w:r w:rsidR="00A25E7E" w:rsidRPr="00F72591">
              <w:rPr>
                <w:rFonts w:ascii="Times New Roman" w:hAnsi="Times New Roman" w:cs="Times New Roman"/>
              </w:rPr>
              <w:t xml:space="preserve">государственными и коммерческими </w:t>
            </w:r>
            <w:r w:rsidRPr="00F72591">
              <w:rPr>
                <w:rFonts w:ascii="Times New Roman" w:hAnsi="Times New Roman" w:cs="Times New Roman"/>
              </w:rPr>
              <w:t xml:space="preserve">сервисами (). </w:t>
            </w:r>
          </w:p>
        </w:tc>
      </w:tr>
      <w:tr w:rsidR="00975FDC" w:rsidRPr="00F72591" w14:paraId="277E7EC4" w14:textId="77777777" w:rsidTr="00F72591">
        <w:tc>
          <w:tcPr>
            <w:tcW w:w="551" w:type="dxa"/>
            <w:vAlign w:val="center"/>
          </w:tcPr>
          <w:p w14:paraId="0E41C35E" w14:textId="3DB312E0" w:rsidR="00975FDC" w:rsidRPr="00F72591" w:rsidRDefault="00975FDC" w:rsidP="00A6678B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364EC102" w14:textId="79BB71F2" w:rsidR="00975FDC" w:rsidRPr="00F72591" w:rsidRDefault="00975FDC" w:rsidP="00A6678B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 xml:space="preserve">Имеется ли у </w:t>
            </w:r>
            <w:r w:rsidR="00A25E7E" w:rsidRPr="00F72591">
              <w:rPr>
                <w:rFonts w:ascii="Times New Roman" w:hAnsi="Times New Roman" w:cs="Times New Roman"/>
              </w:rPr>
              <w:t>Вас список</w:t>
            </w:r>
            <w:r w:rsidRPr="00F72591">
              <w:rPr>
                <w:rFonts w:ascii="Times New Roman" w:hAnsi="Times New Roman" w:cs="Times New Roman"/>
              </w:rPr>
              <w:t xml:space="preserve"> смежных систем, которые нужно будет доработать, чтобы сделать интеграцию.</w:t>
            </w:r>
          </w:p>
        </w:tc>
        <w:tc>
          <w:tcPr>
            <w:tcW w:w="6537" w:type="dxa"/>
          </w:tcPr>
          <w:p w14:paraId="7688F47B" w14:textId="77777777" w:rsidR="00F72591" w:rsidRDefault="00F72591" w:rsidP="00F72591">
            <w:pPr>
              <w:jc w:val="both"/>
              <w:rPr>
                <w:rFonts w:ascii="Times New Roman" w:hAnsi="Times New Roman" w:cs="Times New Roman"/>
              </w:rPr>
            </w:pPr>
          </w:p>
          <w:p w14:paraId="064F33AF" w14:textId="5BB2D457" w:rsidR="00975FDC" w:rsidRPr="00F72591" w:rsidRDefault="006E4237" w:rsidP="00F72591">
            <w:pPr>
              <w:jc w:val="both"/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 xml:space="preserve">Имеется. </w:t>
            </w:r>
            <w:r w:rsidR="00CF7D33" w:rsidRPr="00F72591">
              <w:rPr>
                <w:rFonts w:ascii="Times New Roman" w:hAnsi="Times New Roman" w:cs="Times New Roman"/>
              </w:rPr>
              <w:t>Внешний корпоративный сайт, облачное файловое хранилище и система хранения и учета ЛНА.</w:t>
            </w:r>
          </w:p>
        </w:tc>
      </w:tr>
      <w:tr w:rsidR="008665DC" w:rsidRPr="00F72591" w14:paraId="00A774DB" w14:textId="77777777" w:rsidTr="00F72591">
        <w:tc>
          <w:tcPr>
            <w:tcW w:w="551" w:type="dxa"/>
            <w:vAlign w:val="center"/>
          </w:tcPr>
          <w:p w14:paraId="2923CDBD" w14:textId="19E7E3FC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14:paraId="6BC7C5D8" w14:textId="0BF09F81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 xml:space="preserve">Для оценки приоритета внедрения нужна информация по каждому типу операций (примерные объемы в разрезе физических и юридических ли - например кредиты 100 </w:t>
            </w:r>
            <w:proofErr w:type="spellStart"/>
            <w:r w:rsidRPr="00F72591">
              <w:rPr>
                <w:rFonts w:ascii="Times New Roman" w:hAnsi="Times New Roman" w:cs="Times New Roman"/>
              </w:rPr>
              <w:t>тыс</w:t>
            </w:r>
            <w:proofErr w:type="spellEnd"/>
            <w:r w:rsidRPr="00F72591">
              <w:rPr>
                <w:rFonts w:ascii="Times New Roman" w:hAnsi="Times New Roman" w:cs="Times New Roman"/>
              </w:rPr>
              <w:t xml:space="preserve">, депозиты 200 </w:t>
            </w:r>
            <w:proofErr w:type="spellStart"/>
            <w:r w:rsidRPr="00F72591">
              <w:rPr>
                <w:rFonts w:ascii="Times New Roman" w:hAnsi="Times New Roman" w:cs="Times New Roman"/>
              </w:rPr>
              <w:t>тыс</w:t>
            </w:r>
            <w:proofErr w:type="spellEnd"/>
            <w:r w:rsidRPr="00F72591">
              <w:rPr>
                <w:rFonts w:ascii="Times New Roman" w:hAnsi="Times New Roman" w:cs="Times New Roman"/>
              </w:rPr>
              <w:t xml:space="preserve"> и т.д.) на одну операцию приходится в среднем 5 проводок). Нам необходимо понимать примерный объем текущих операций.</w:t>
            </w:r>
          </w:p>
          <w:p w14:paraId="4E228855" w14:textId="77777777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</w:p>
          <w:p w14:paraId="0E8D5268" w14:textId="4B4FC22B" w:rsidR="008665DC" w:rsidRPr="00F72591" w:rsidRDefault="00F72591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  <w:b/>
                <w:bCs/>
              </w:rPr>
              <w:t>Переформулируем вопрос:</w:t>
            </w:r>
            <w:r w:rsidRPr="00F72591">
              <w:rPr>
                <w:rFonts w:ascii="Times New Roman" w:hAnsi="Times New Roman" w:cs="Times New Roman"/>
                <w:b/>
                <w:bCs/>
              </w:rPr>
              <w:br/>
            </w:r>
            <w:r w:rsidR="008665DC" w:rsidRPr="00F72591">
              <w:rPr>
                <w:rFonts w:ascii="Times New Roman" w:hAnsi="Times New Roman" w:cs="Times New Roman"/>
              </w:rPr>
              <w:t xml:space="preserve">«Какое кол-во клиентов, </w:t>
            </w:r>
            <w:proofErr w:type="gramStart"/>
            <w:r w:rsidR="008665DC" w:rsidRPr="00F72591">
              <w:rPr>
                <w:rFonts w:ascii="Times New Roman" w:hAnsi="Times New Roman" w:cs="Times New Roman"/>
              </w:rPr>
              <w:t>контр агентов</w:t>
            </w:r>
            <w:proofErr w:type="gramEnd"/>
            <w:r w:rsidR="008665DC" w:rsidRPr="00F72591">
              <w:rPr>
                <w:rFonts w:ascii="Times New Roman" w:hAnsi="Times New Roman" w:cs="Times New Roman"/>
              </w:rPr>
              <w:t>, операций проводит фонд, какая примерно нагрузка на систему?»</w:t>
            </w:r>
          </w:p>
          <w:p w14:paraId="3AD1F5E7" w14:textId="67F738E8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7" w:type="dxa"/>
          </w:tcPr>
          <w:p w14:paraId="561B685B" w14:textId="77777777" w:rsidR="00F72591" w:rsidRDefault="00F72591" w:rsidP="00F72591">
            <w:pPr>
              <w:jc w:val="both"/>
              <w:rPr>
                <w:rFonts w:ascii="Times New Roman" w:hAnsi="Times New Roman" w:cs="Times New Roman"/>
              </w:rPr>
            </w:pPr>
          </w:p>
          <w:p w14:paraId="23D36A73" w14:textId="7F17FB94" w:rsidR="008665DC" w:rsidRPr="00F72591" w:rsidRDefault="008665DC" w:rsidP="00F72591">
            <w:pPr>
              <w:jc w:val="both"/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Порядок заемщиков – 200, порядок контрагентов – 1000, порядок кредитных траншей –2000.  Как верхнюю планку по кол-ву заемщиков – 1000, по общему кол-ву контрагентов – 10000, кол-во траншей – 10000.</w:t>
            </w:r>
          </w:p>
        </w:tc>
      </w:tr>
      <w:tr w:rsidR="008665DC" w:rsidRPr="00F72591" w14:paraId="2CCF4F1B" w14:textId="77777777" w:rsidTr="00F72591">
        <w:tc>
          <w:tcPr>
            <w:tcW w:w="551" w:type="dxa"/>
            <w:vAlign w:val="center"/>
          </w:tcPr>
          <w:p w14:paraId="41C4ABAF" w14:textId="7021EE65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14:paraId="333A9614" w14:textId="1B24D677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Нам необходимо понимать кол-</w:t>
            </w:r>
            <w:r w:rsidR="00CF7D33" w:rsidRPr="00F72591">
              <w:rPr>
                <w:rFonts w:ascii="Times New Roman" w:hAnsi="Times New Roman" w:cs="Times New Roman"/>
              </w:rPr>
              <w:t>во пользователей</w:t>
            </w:r>
            <w:r w:rsidRPr="00F72591">
              <w:rPr>
                <w:rFonts w:ascii="Times New Roman" w:hAnsi="Times New Roman" w:cs="Times New Roman"/>
              </w:rPr>
              <w:t xml:space="preserve"> системы (операционисты, бухгалтерия и </w:t>
            </w:r>
            <w:proofErr w:type="spellStart"/>
            <w:r w:rsidRPr="00F72591">
              <w:rPr>
                <w:rFonts w:ascii="Times New Roman" w:hAnsi="Times New Roman" w:cs="Times New Roman"/>
              </w:rPr>
              <w:t>тд</w:t>
            </w:r>
            <w:proofErr w:type="spellEnd"/>
            <w:r w:rsidRPr="00F7259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537" w:type="dxa"/>
          </w:tcPr>
          <w:p w14:paraId="5A3A6CE9" w14:textId="77777777" w:rsidR="00F72591" w:rsidRDefault="00F72591" w:rsidP="00F72591">
            <w:pPr>
              <w:jc w:val="both"/>
              <w:rPr>
                <w:rFonts w:ascii="Times New Roman" w:hAnsi="Times New Roman" w:cs="Times New Roman"/>
              </w:rPr>
            </w:pPr>
          </w:p>
          <w:p w14:paraId="699C50A9" w14:textId="7255A225" w:rsidR="008665DC" w:rsidRPr="00F72591" w:rsidRDefault="008665DC" w:rsidP="00F72591">
            <w:pPr>
              <w:jc w:val="both"/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не более 100 прямых пользователей системы</w:t>
            </w:r>
            <w:r w:rsidR="00613F0F" w:rsidRPr="00F72591">
              <w:rPr>
                <w:rFonts w:ascii="Times New Roman" w:hAnsi="Times New Roman" w:cs="Times New Roman"/>
              </w:rPr>
              <w:t xml:space="preserve"> (АРМ)</w:t>
            </w:r>
            <w:r w:rsidRPr="00F72591">
              <w:rPr>
                <w:rFonts w:ascii="Times New Roman" w:hAnsi="Times New Roman" w:cs="Times New Roman"/>
              </w:rPr>
              <w:t>.</w:t>
            </w:r>
          </w:p>
        </w:tc>
      </w:tr>
      <w:tr w:rsidR="008665DC" w:rsidRPr="00F72591" w14:paraId="2F3450C8" w14:textId="77777777" w:rsidTr="00F72591">
        <w:tc>
          <w:tcPr>
            <w:tcW w:w="551" w:type="dxa"/>
            <w:vAlign w:val="center"/>
          </w:tcPr>
          <w:p w14:paraId="2FD83D89" w14:textId="60C38D34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24B7F43A" w14:textId="132CCE3C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Кадровый учет нужно будет полностью переписать т</w:t>
            </w:r>
            <w:r w:rsidR="00F72591">
              <w:rPr>
                <w:rFonts w:ascii="Times New Roman" w:hAnsi="Times New Roman" w:cs="Times New Roman"/>
              </w:rPr>
              <w:t>.</w:t>
            </w:r>
            <w:r w:rsidRPr="00F72591">
              <w:rPr>
                <w:rFonts w:ascii="Times New Roman" w:hAnsi="Times New Roman" w:cs="Times New Roman"/>
              </w:rPr>
              <w:t>к</w:t>
            </w:r>
            <w:r w:rsidR="00F72591">
              <w:rPr>
                <w:rFonts w:ascii="Times New Roman" w:hAnsi="Times New Roman" w:cs="Times New Roman"/>
              </w:rPr>
              <w:t>.</w:t>
            </w:r>
            <w:r w:rsidRPr="00F72591">
              <w:rPr>
                <w:rFonts w:ascii="Times New Roman" w:hAnsi="Times New Roman" w:cs="Times New Roman"/>
              </w:rPr>
              <w:t xml:space="preserve"> ЦФТ этот модуль не поддерживают. Вы планируете использовать модуль ЦФТ либо планируете оставить текущую систему или </w:t>
            </w:r>
            <w:r w:rsidR="00CF7D33" w:rsidRPr="00F72591">
              <w:rPr>
                <w:rFonts w:ascii="Times New Roman" w:hAnsi="Times New Roman" w:cs="Times New Roman"/>
              </w:rPr>
              <w:t>выбрать, например</w:t>
            </w:r>
            <w:r w:rsidRPr="00F72591">
              <w:rPr>
                <w:rFonts w:ascii="Times New Roman" w:hAnsi="Times New Roman" w:cs="Times New Roman"/>
              </w:rPr>
              <w:t xml:space="preserve"> иное решение.</w:t>
            </w:r>
          </w:p>
          <w:p w14:paraId="50E3F6EA" w14:textId="77777777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</w:p>
          <w:p w14:paraId="742784C4" w14:textId="18236FFB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  <w:b/>
                <w:bCs/>
              </w:rPr>
              <w:t>Переформулируем вопрос:</w:t>
            </w:r>
            <w:r w:rsidRPr="00F72591">
              <w:rPr>
                <w:rFonts w:ascii="Times New Roman" w:hAnsi="Times New Roman" w:cs="Times New Roman"/>
                <w:b/>
                <w:bCs/>
              </w:rPr>
              <w:br/>
            </w:r>
            <w:r w:rsidRPr="00F72591">
              <w:rPr>
                <w:rFonts w:ascii="Times New Roman" w:hAnsi="Times New Roman" w:cs="Times New Roman"/>
              </w:rPr>
              <w:t xml:space="preserve">«Используете ли сейчас </w:t>
            </w:r>
            <w:r w:rsidRPr="00F72591">
              <w:rPr>
                <w:rFonts w:ascii="Times New Roman" w:hAnsi="Times New Roman" w:cs="Times New Roman"/>
              </w:rPr>
              <w:lastRenderedPageBreak/>
              <w:t>систему для Кадрового Учета (</w:t>
            </w:r>
            <w:r w:rsidRPr="00F72591">
              <w:rPr>
                <w:rFonts w:ascii="Times New Roman" w:hAnsi="Times New Roman" w:cs="Times New Roman"/>
                <w:lang w:val="en-US"/>
              </w:rPr>
              <w:t>HRMs</w:t>
            </w:r>
            <w:r w:rsidRPr="00F72591">
              <w:rPr>
                <w:rFonts w:ascii="Times New Roman" w:hAnsi="Times New Roman" w:cs="Times New Roman"/>
              </w:rPr>
              <w:t>) и есть ли потребность в такой системе?»</w:t>
            </w:r>
          </w:p>
          <w:p w14:paraId="6AEE0034" w14:textId="5A6204FB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7" w:type="dxa"/>
          </w:tcPr>
          <w:p w14:paraId="7FC83467" w14:textId="77777777" w:rsidR="00A76A95" w:rsidRDefault="00A76A95" w:rsidP="00F72591">
            <w:pPr>
              <w:jc w:val="both"/>
              <w:rPr>
                <w:rFonts w:ascii="Times New Roman" w:hAnsi="Times New Roman" w:cs="Times New Roman"/>
              </w:rPr>
            </w:pPr>
          </w:p>
          <w:p w14:paraId="478AB451" w14:textId="5091ADDF" w:rsidR="008665DC" w:rsidRPr="00F72591" w:rsidRDefault="00E45378" w:rsidP="00F72591">
            <w:pPr>
              <w:jc w:val="both"/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 xml:space="preserve">имеется частично </w:t>
            </w:r>
            <w:r w:rsidR="001C175F" w:rsidRPr="00F72591">
              <w:rPr>
                <w:rFonts w:ascii="Times New Roman" w:hAnsi="Times New Roman" w:cs="Times New Roman"/>
              </w:rPr>
              <w:t>в действующей автоматизированной системе учета (</w:t>
            </w:r>
            <w:r w:rsidR="00265CF9" w:rsidRPr="00F72591">
              <w:rPr>
                <w:rFonts w:ascii="Times New Roman" w:hAnsi="Times New Roman" w:cs="Times New Roman"/>
              </w:rPr>
              <w:t>АСУ</w:t>
            </w:r>
            <w:proofErr w:type="gramStart"/>
            <w:r w:rsidR="00265CF9" w:rsidRPr="00F72591">
              <w:rPr>
                <w:rFonts w:ascii="Times New Roman" w:hAnsi="Times New Roman" w:cs="Times New Roman"/>
              </w:rPr>
              <w:t>) ,</w:t>
            </w:r>
            <w:proofErr w:type="gramEnd"/>
            <w:r w:rsidR="008665DC" w:rsidRPr="00F72591">
              <w:rPr>
                <w:rFonts w:ascii="Times New Roman" w:hAnsi="Times New Roman" w:cs="Times New Roman"/>
              </w:rPr>
              <w:t xml:space="preserve"> </w:t>
            </w:r>
            <w:r w:rsidR="00CF7D33" w:rsidRPr="00F72591">
              <w:rPr>
                <w:rFonts w:ascii="Times New Roman" w:hAnsi="Times New Roman" w:cs="Times New Roman"/>
              </w:rPr>
              <w:t>Есть п</w:t>
            </w:r>
            <w:r w:rsidR="008665DC" w:rsidRPr="00F72591">
              <w:rPr>
                <w:rFonts w:ascii="Times New Roman" w:hAnsi="Times New Roman" w:cs="Times New Roman"/>
              </w:rPr>
              <w:t xml:space="preserve">отребность </w:t>
            </w:r>
            <w:r w:rsidR="00CF7D33" w:rsidRPr="00F72591">
              <w:rPr>
                <w:rFonts w:ascii="Times New Roman" w:hAnsi="Times New Roman" w:cs="Times New Roman"/>
              </w:rPr>
              <w:t>развить её в полноценный отдельный модуль управления людскими ресурсами.</w:t>
            </w:r>
            <w:r w:rsidR="008665DC" w:rsidRPr="00F72591">
              <w:rPr>
                <w:rFonts w:ascii="Times New Roman" w:hAnsi="Times New Roman" w:cs="Times New Roman"/>
              </w:rPr>
              <w:t xml:space="preserve"> Фонд основывает свою кадровую политику на требованиях КР, но может её дополнять для себя.</w:t>
            </w:r>
          </w:p>
        </w:tc>
      </w:tr>
      <w:tr w:rsidR="008665DC" w:rsidRPr="00F72591" w14:paraId="309E718B" w14:textId="77777777" w:rsidTr="00F72591">
        <w:tc>
          <w:tcPr>
            <w:tcW w:w="551" w:type="dxa"/>
            <w:vAlign w:val="center"/>
          </w:tcPr>
          <w:p w14:paraId="205398B0" w14:textId="490CEF1D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31253454" w14:textId="6E806A83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Учет и настройка лимитов нужно будет полностью переписать т</w:t>
            </w:r>
            <w:r w:rsidR="0046411A">
              <w:rPr>
                <w:rFonts w:ascii="Times New Roman" w:hAnsi="Times New Roman" w:cs="Times New Roman"/>
              </w:rPr>
              <w:t>.</w:t>
            </w:r>
            <w:r w:rsidRPr="00F72591">
              <w:rPr>
                <w:rFonts w:ascii="Times New Roman" w:hAnsi="Times New Roman" w:cs="Times New Roman"/>
              </w:rPr>
              <w:t>к</w:t>
            </w:r>
            <w:r w:rsidR="0046411A">
              <w:rPr>
                <w:rFonts w:ascii="Times New Roman" w:hAnsi="Times New Roman" w:cs="Times New Roman"/>
              </w:rPr>
              <w:t>.</w:t>
            </w:r>
            <w:r w:rsidRPr="00F72591">
              <w:rPr>
                <w:rFonts w:ascii="Times New Roman" w:hAnsi="Times New Roman" w:cs="Times New Roman"/>
              </w:rPr>
              <w:t xml:space="preserve"> ЦФТ этот модуль не поддерживают. Вы планируете полностью реализовать на ЦФТ </w:t>
            </w:r>
            <w:r w:rsidR="00DE36D9" w:rsidRPr="00F72591">
              <w:rPr>
                <w:rFonts w:ascii="Times New Roman" w:hAnsi="Times New Roman" w:cs="Times New Roman"/>
              </w:rPr>
              <w:t>или планируете</w:t>
            </w:r>
            <w:r w:rsidRPr="00F72591">
              <w:rPr>
                <w:rFonts w:ascii="Times New Roman" w:hAnsi="Times New Roman" w:cs="Times New Roman"/>
              </w:rPr>
              <w:t xml:space="preserve"> рассмотреть специализированное решение.</w:t>
            </w:r>
            <w:r w:rsidRPr="00F72591">
              <w:rPr>
                <w:rFonts w:ascii="Times New Roman" w:hAnsi="Times New Roman" w:cs="Times New Roman"/>
              </w:rPr>
              <w:br/>
            </w:r>
          </w:p>
          <w:p w14:paraId="13C89647" w14:textId="263AAEB9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  <w:b/>
                <w:bCs/>
              </w:rPr>
              <w:t>Переформулируем вопрос:</w:t>
            </w:r>
            <w:r w:rsidRPr="00F72591">
              <w:rPr>
                <w:rFonts w:ascii="Times New Roman" w:hAnsi="Times New Roman" w:cs="Times New Roman"/>
                <w:b/>
                <w:bCs/>
              </w:rPr>
              <w:br/>
            </w:r>
            <w:r w:rsidRPr="00F72591">
              <w:rPr>
                <w:rFonts w:ascii="Times New Roman" w:hAnsi="Times New Roman" w:cs="Times New Roman"/>
              </w:rPr>
              <w:t>«Автоматизирован ли сейчас расчёт лимитов?»</w:t>
            </w:r>
          </w:p>
          <w:p w14:paraId="33A75552" w14:textId="4F41FA1E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537" w:type="dxa"/>
          </w:tcPr>
          <w:p w14:paraId="186E7035" w14:textId="77777777" w:rsidR="00A76A95" w:rsidRDefault="00A76A95" w:rsidP="00F72591">
            <w:pPr>
              <w:jc w:val="both"/>
              <w:rPr>
                <w:rFonts w:ascii="Times New Roman" w:hAnsi="Times New Roman" w:cs="Times New Roman"/>
              </w:rPr>
            </w:pPr>
          </w:p>
          <w:p w14:paraId="3580FE09" w14:textId="3E8F3EF1" w:rsidR="008665DC" w:rsidRPr="00F72591" w:rsidRDefault="008665DC" w:rsidP="00F72591">
            <w:pPr>
              <w:jc w:val="both"/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Нет не автоматизирован. Требуется решение, которое будет иметь автоматизацию этого расчета.</w:t>
            </w:r>
          </w:p>
        </w:tc>
      </w:tr>
      <w:tr w:rsidR="008665DC" w:rsidRPr="00F72591" w14:paraId="1DB23E87" w14:textId="77777777" w:rsidTr="00F72591">
        <w:tc>
          <w:tcPr>
            <w:tcW w:w="551" w:type="dxa"/>
            <w:vAlign w:val="center"/>
          </w:tcPr>
          <w:p w14:paraId="46FAC7AB" w14:textId="103E029B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14:paraId="16C609F5" w14:textId="572C5C71" w:rsidR="008665DC" w:rsidRPr="00F72591" w:rsidRDefault="00DE36D9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Скоринг</w:t>
            </w:r>
            <w:r w:rsidR="008665DC" w:rsidRPr="00F72591">
              <w:rPr>
                <w:rFonts w:ascii="Times New Roman" w:hAnsi="Times New Roman" w:cs="Times New Roman"/>
              </w:rPr>
              <w:t xml:space="preserve"> необходимо будет полностью переписать </w:t>
            </w:r>
            <w:proofErr w:type="spellStart"/>
            <w:r w:rsidR="008665DC" w:rsidRPr="00F72591">
              <w:rPr>
                <w:rFonts w:ascii="Times New Roman" w:hAnsi="Times New Roman" w:cs="Times New Roman"/>
              </w:rPr>
              <w:t>тк</w:t>
            </w:r>
            <w:proofErr w:type="spellEnd"/>
            <w:r w:rsidR="008665DC" w:rsidRPr="00F72591">
              <w:rPr>
                <w:rFonts w:ascii="Times New Roman" w:hAnsi="Times New Roman" w:cs="Times New Roman"/>
              </w:rPr>
              <w:t xml:space="preserve"> в ЦФТ этот модуль не поддерживают. Вы планируете полностью реализовать на ЦФТ </w:t>
            </w:r>
            <w:r w:rsidR="00C04002" w:rsidRPr="00F72591">
              <w:rPr>
                <w:rFonts w:ascii="Times New Roman" w:hAnsi="Times New Roman" w:cs="Times New Roman"/>
              </w:rPr>
              <w:t>или планируете</w:t>
            </w:r>
            <w:r w:rsidR="008665DC" w:rsidRPr="00F72591">
              <w:rPr>
                <w:rFonts w:ascii="Times New Roman" w:hAnsi="Times New Roman" w:cs="Times New Roman"/>
              </w:rPr>
              <w:t xml:space="preserve"> рассмотреть специализированное решение расчета рейтингов.</w:t>
            </w:r>
          </w:p>
          <w:p w14:paraId="21F330B3" w14:textId="77777777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</w:p>
          <w:p w14:paraId="1236ACDC" w14:textId="569230C3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  <w:b/>
                <w:bCs/>
              </w:rPr>
              <w:t>Переформулируем вопрос</w:t>
            </w:r>
            <w:r w:rsidRPr="00F72591">
              <w:rPr>
                <w:rFonts w:ascii="Times New Roman" w:hAnsi="Times New Roman" w:cs="Times New Roman"/>
              </w:rPr>
              <w:t>:</w:t>
            </w:r>
          </w:p>
          <w:p w14:paraId="59E5B758" w14:textId="6F09BEE1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Рассматриваете ли вы специализированное решение расчета рейтингов?</w:t>
            </w:r>
          </w:p>
          <w:p w14:paraId="6CDBD4AA" w14:textId="52912584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7" w:type="dxa"/>
          </w:tcPr>
          <w:p w14:paraId="0656B85A" w14:textId="77777777" w:rsidR="00A76A95" w:rsidRDefault="00A76A95" w:rsidP="00F72591">
            <w:pPr>
              <w:jc w:val="both"/>
              <w:rPr>
                <w:rFonts w:ascii="Times New Roman" w:hAnsi="Times New Roman" w:cs="Times New Roman"/>
              </w:rPr>
            </w:pPr>
          </w:p>
          <w:p w14:paraId="207CBC73" w14:textId="77777777" w:rsidR="00A76A95" w:rsidRDefault="00A76A95" w:rsidP="00F72591">
            <w:pPr>
              <w:jc w:val="both"/>
              <w:rPr>
                <w:rFonts w:ascii="Times New Roman" w:hAnsi="Times New Roman" w:cs="Times New Roman"/>
              </w:rPr>
            </w:pPr>
          </w:p>
          <w:p w14:paraId="487A7A4A" w14:textId="47EB1476" w:rsidR="008665DC" w:rsidRPr="00F72591" w:rsidRDefault="008665DC" w:rsidP="00F72591">
            <w:pPr>
              <w:jc w:val="both"/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Нам важно получить механизм оценки заемщика. Будет ли он реализован в вашем фреймворке или вы используете решение от стороннего разработчика – это уже ваше предложение. Предпочтение будет отдаваться решению, которое будет использовать наименьшее кол-во разнородных составляющих.</w:t>
            </w:r>
            <w:r w:rsidRPr="00F72591">
              <w:rPr>
                <w:rFonts w:ascii="Times New Roman" w:hAnsi="Times New Roman" w:cs="Times New Roman"/>
              </w:rPr>
              <w:br/>
              <w:t>Так же планируется интеграция с внешними сервисами оценки контрагентов.</w:t>
            </w:r>
          </w:p>
        </w:tc>
      </w:tr>
      <w:tr w:rsidR="008665DC" w:rsidRPr="00F72591" w14:paraId="40C2F384" w14:textId="77777777" w:rsidTr="00F72591">
        <w:tc>
          <w:tcPr>
            <w:tcW w:w="551" w:type="dxa"/>
            <w:vAlign w:val="center"/>
          </w:tcPr>
          <w:p w14:paraId="096866B8" w14:textId="52F1574B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14:paraId="209285DC" w14:textId="1EECD50E" w:rsidR="008665DC" w:rsidRPr="00F72591" w:rsidRDefault="008665DC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 xml:space="preserve">Необходимо более </w:t>
            </w:r>
            <w:r w:rsidR="00C04002" w:rsidRPr="00F72591">
              <w:rPr>
                <w:rFonts w:ascii="Times New Roman" w:hAnsi="Times New Roman" w:cs="Times New Roman"/>
              </w:rPr>
              <w:t>детальное разъяснение</w:t>
            </w:r>
            <w:r w:rsidRPr="00F72591">
              <w:rPr>
                <w:rFonts w:ascii="Times New Roman" w:hAnsi="Times New Roman" w:cs="Times New Roman"/>
              </w:rPr>
              <w:t xml:space="preserve"> пункта о том, что система должна уметь вести учет двух операционных днях. Если это формирование проводок в прошлой </w:t>
            </w:r>
            <w:r w:rsidR="00C04002" w:rsidRPr="00F72591">
              <w:rPr>
                <w:rFonts w:ascii="Times New Roman" w:hAnsi="Times New Roman" w:cs="Times New Roman"/>
              </w:rPr>
              <w:t>дате,</w:t>
            </w:r>
            <w:r w:rsidRPr="00F72591">
              <w:rPr>
                <w:rFonts w:ascii="Times New Roman" w:hAnsi="Times New Roman" w:cs="Times New Roman"/>
              </w:rPr>
              <w:t xml:space="preserve"> то это в ЦФТ есть и работает хорошо.</w:t>
            </w:r>
          </w:p>
        </w:tc>
        <w:tc>
          <w:tcPr>
            <w:tcW w:w="6537" w:type="dxa"/>
          </w:tcPr>
          <w:p w14:paraId="1806819E" w14:textId="77777777" w:rsidR="00A76A95" w:rsidRDefault="00A76A95" w:rsidP="00F72591">
            <w:pPr>
              <w:jc w:val="both"/>
              <w:rPr>
                <w:rFonts w:ascii="Times New Roman" w:hAnsi="Times New Roman" w:cs="Times New Roman"/>
              </w:rPr>
            </w:pPr>
          </w:p>
          <w:p w14:paraId="4AF15E86" w14:textId="77777777" w:rsidR="00A76A95" w:rsidRDefault="00A76A95" w:rsidP="00F72591">
            <w:pPr>
              <w:jc w:val="both"/>
              <w:rPr>
                <w:rFonts w:ascii="Times New Roman" w:hAnsi="Times New Roman" w:cs="Times New Roman"/>
              </w:rPr>
            </w:pPr>
          </w:p>
          <w:p w14:paraId="30261A12" w14:textId="4CA75840" w:rsidR="008665DC" w:rsidRPr="00F72591" w:rsidRDefault="008665DC" w:rsidP="00F72591">
            <w:pPr>
              <w:jc w:val="both"/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Это параллельное ведение учета двух операционных дней</w:t>
            </w:r>
          </w:p>
        </w:tc>
      </w:tr>
      <w:tr w:rsidR="00823A98" w:rsidRPr="00F72591" w14:paraId="09B2CB60" w14:textId="77777777" w:rsidTr="00F72591">
        <w:tc>
          <w:tcPr>
            <w:tcW w:w="551" w:type="dxa"/>
            <w:vAlign w:val="center"/>
          </w:tcPr>
          <w:p w14:paraId="060DE0D1" w14:textId="47D93AE6" w:rsidR="00823A98" w:rsidRPr="00F72591" w:rsidRDefault="00823A98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1</w:t>
            </w:r>
            <w:r w:rsidR="00F72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48718E18" w14:textId="35D6BF6B" w:rsidR="00823A98" w:rsidRPr="00F72591" w:rsidRDefault="00823A98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Необходимо обсудить Ваше представление о веб интерфейсе ЦФТ?</w:t>
            </w:r>
          </w:p>
        </w:tc>
        <w:tc>
          <w:tcPr>
            <w:tcW w:w="6537" w:type="dxa"/>
          </w:tcPr>
          <w:p w14:paraId="47650662" w14:textId="0A7A3142" w:rsidR="00823A98" w:rsidRPr="00F72591" w:rsidRDefault="00823A98" w:rsidP="00F72591">
            <w:pPr>
              <w:jc w:val="both"/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 xml:space="preserve">Асинхронный веб интерфейс. Если ваше решение не позволяет – то решение для интерфейса должно давать четкую индикацию пользователю о происходящих событиях.  </w:t>
            </w:r>
          </w:p>
        </w:tc>
      </w:tr>
      <w:tr w:rsidR="00823A98" w:rsidRPr="00F72591" w14:paraId="309649BB" w14:textId="77777777" w:rsidTr="00F72591">
        <w:tc>
          <w:tcPr>
            <w:tcW w:w="551" w:type="dxa"/>
            <w:vAlign w:val="center"/>
          </w:tcPr>
          <w:p w14:paraId="1F683142" w14:textId="10DE206E" w:rsidR="00823A98" w:rsidRPr="00F72591" w:rsidRDefault="00823A98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1</w:t>
            </w:r>
            <w:r w:rsidR="00F72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11696EBF" w14:textId="2BEA3984" w:rsidR="00823A98" w:rsidRPr="00F72591" w:rsidRDefault="00823A98" w:rsidP="008665DC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Нужен ли перевод интерфейсов с русского на кыргызский?</w:t>
            </w:r>
            <w:r w:rsidRPr="00F7259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537" w:type="dxa"/>
          </w:tcPr>
          <w:p w14:paraId="53C2C6E8" w14:textId="77777777" w:rsidR="00F72591" w:rsidRDefault="00F72591" w:rsidP="00F72591">
            <w:pPr>
              <w:jc w:val="both"/>
              <w:rPr>
                <w:rFonts w:ascii="Times New Roman" w:hAnsi="Times New Roman" w:cs="Times New Roman"/>
              </w:rPr>
            </w:pPr>
          </w:p>
          <w:p w14:paraId="14CA511C" w14:textId="0DBAD67A" w:rsidR="00823A98" w:rsidRPr="00F72591" w:rsidRDefault="00823A98" w:rsidP="00F72591">
            <w:pPr>
              <w:jc w:val="both"/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Не нужен. Русский язык интерфейсов.</w:t>
            </w:r>
          </w:p>
        </w:tc>
      </w:tr>
      <w:tr w:rsidR="00823A98" w:rsidRPr="00F72591" w14:paraId="688346D1" w14:textId="77777777" w:rsidTr="00F72591">
        <w:tc>
          <w:tcPr>
            <w:tcW w:w="551" w:type="dxa"/>
            <w:vAlign w:val="center"/>
          </w:tcPr>
          <w:p w14:paraId="75C32DBE" w14:textId="6687C40C" w:rsidR="00823A98" w:rsidRPr="00F72591" w:rsidRDefault="00823A98" w:rsidP="00823A98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1</w:t>
            </w:r>
            <w:r w:rsidR="00F72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54F" w14:textId="77777777" w:rsidR="00823A98" w:rsidRPr="00F72591" w:rsidRDefault="00823A98" w:rsidP="00823A98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Количество филиалов и отделений</w:t>
            </w:r>
          </w:p>
          <w:p w14:paraId="180740B7" w14:textId="2D123082" w:rsidR="00823A98" w:rsidRPr="00F72591" w:rsidRDefault="00823A98" w:rsidP="00823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74A5" w14:textId="77777777" w:rsidR="00823A98" w:rsidRPr="00F72591" w:rsidRDefault="00823A98" w:rsidP="00F725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2591">
              <w:rPr>
                <w:rFonts w:ascii="Times New Roman" w:eastAsia="Times New Roman" w:hAnsi="Times New Roman" w:cs="Times New Roman"/>
              </w:rPr>
              <w:t>У РКФР нет филиалов и отделений, которые бы надо было подключать к АИС аналогично банкам</w:t>
            </w:r>
          </w:p>
          <w:p w14:paraId="694A754F" w14:textId="2DDBA90B" w:rsidR="00823A98" w:rsidRPr="00F72591" w:rsidRDefault="00823A98" w:rsidP="00F725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3A98" w:rsidRPr="00F72591" w14:paraId="7E706330" w14:textId="77777777" w:rsidTr="00F72591">
        <w:tc>
          <w:tcPr>
            <w:tcW w:w="551" w:type="dxa"/>
            <w:vAlign w:val="center"/>
          </w:tcPr>
          <w:p w14:paraId="732CA6FC" w14:textId="15CD5764" w:rsidR="00823A98" w:rsidRPr="00F72591" w:rsidRDefault="00823A98" w:rsidP="00823A98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1</w:t>
            </w:r>
            <w:r w:rsidR="00F72591">
              <w:rPr>
                <w:rFonts w:ascii="Times New Roman" w:hAnsi="Times New Roman" w:cs="Times New Roman"/>
              </w:rPr>
              <w:t>4</w:t>
            </w:r>
          </w:p>
          <w:p w14:paraId="412F5CDB" w14:textId="756272A4" w:rsidR="00823A98" w:rsidRPr="00F72591" w:rsidRDefault="00823A98" w:rsidP="00823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B266" w14:textId="77777777" w:rsidR="00A76A95" w:rsidRDefault="00A76A95" w:rsidP="00823A98">
            <w:pPr>
              <w:rPr>
                <w:rFonts w:ascii="Times New Roman" w:hAnsi="Times New Roman" w:cs="Times New Roman"/>
              </w:rPr>
            </w:pPr>
          </w:p>
          <w:p w14:paraId="45F1C74A" w14:textId="6209A722" w:rsidR="00823A98" w:rsidRPr="00F72591" w:rsidRDefault="00823A98" w:rsidP="00823A98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Количество рабочих мест с ролями, которые планируются в разных модулях, просим указать</w:t>
            </w:r>
          </w:p>
          <w:p w14:paraId="54D7FCE1" w14:textId="33B222BC" w:rsidR="00823A98" w:rsidRPr="00F72591" w:rsidRDefault="00823A98" w:rsidP="00823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A8E" w14:textId="77777777" w:rsidR="00823A98" w:rsidRPr="00F72591" w:rsidRDefault="00823A98" w:rsidP="00F725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2591">
              <w:rPr>
                <w:rFonts w:ascii="Times New Roman" w:eastAsia="Times New Roman" w:hAnsi="Times New Roman" w:cs="Times New Roman"/>
              </w:rPr>
              <w:t xml:space="preserve">Не более 100 пользователей. </w:t>
            </w:r>
          </w:p>
          <w:p w14:paraId="66742045" w14:textId="77777777" w:rsidR="00823A98" w:rsidRPr="00F72591" w:rsidRDefault="00823A98" w:rsidP="00F72591">
            <w:pPr>
              <w:pStyle w:val="a3"/>
              <w:numPr>
                <w:ilvl w:val="1"/>
                <w:numId w:val="5"/>
              </w:numPr>
              <w:ind w:left="313" w:hanging="284"/>
              <w:jc w:val="both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F72591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Роли в целом в системе: пользователь может присвоить роль или несколько ролей, роли делятся по типу:</w:t>
            </w:r>
          </w:p>
          <w:p w14:paraId="1006EC7B" w14:textId="77777777" w:rsidR="00823A98" w:rsidRPr="00F72591" w:rsidRDefault="00823A98" w:rsidP="00F72591">
            <w:pPr>
              <w:pStyle w:val="a3"/>
              <w:numPr>
                <w:ilvl w:val="1"/>
                <w:numId w:val="5"/>
              </w:numPr>
              <w:ind w:left="335" w:hanging="283"/>
              <w:jc w:val="both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F72591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 xml:space="preserve">Функциональные – роль выдается на основе функции обладателя, пример: специалист подразделения – право создавать записи, но имеет доступ только к тем, которые создал сам. Руководитель подразделения – имеет доступ к записям, </w:t>
            </w:r>
            <w:r w:rsidRPr="00F72591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lastRenderedPageBreak/>
              <w:t>которые создали специалисты подразделения, может менять исполнителя или ответственного за запись</w:t>
            </w:r>
          </w:p>
          <w:p w14:paraId="74AAF65C" w14:textId="77777777" w:rsidR="00823A98" w:rsidRPr="00F72591" w:rsidRDefault="00823A98" w:rsidP="00F72591">
            <w:pPr>
              <w:pStyle w:val="a3"/>
              <w:numPr>
                <w:ilvl w:val="1"/>
                <w:numId w:val="5"/>
              </w:numPr>
              <w:ind w:left="454" w:hanging="283"/>
              <w:jc w:val="both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F72591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Динамические – роль выдается на основе условия или значения атрибута записи. Например, таким образом можно создать роль «члена подразделения Х», которая позволит вести проектную работу ограниченному кругу лиц.</w:t>
            </w:r>
          </w:p>
          <w:p w14:paraId="5DBA12CB" w14:textId="77777777" w:rsidR="00823A98" w:rsidRPr="00F72591" w:rsidRDefault="00823A98" w:rsidP="00F72591">
            <w:pPr>
              <w:pStyle w:val="a3"/>
              <w:numPr>
                <w:ilvl w:val="1"/>
                <w:numId w:val="5"/>
              </w:numPr>
              <w:ind w:left="454" w:hanging="283"/>
              <w:jc w:val="both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F72591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Персональные – право, прикрепленное к конкретному пользователю. Имеет более высокий приоритет, чем динамические роли. Например, таким образом можно «поделиться» документом между подразделениями</w:t>
            </w:r>
          </w:p>
          <w:p w14:paraId="466FDAD3" w14:textId="77777777" w:rsidR="00823A98" w:rsidRPr="00F72591" w:rsidRDefault="00823A98" w:rsidP="00F72591">
            <w:pPr>
              <w:pStyle w:val="a3"/>
              <w:numPr>
                <w:ilvl w:val="1"/>
                <w:numId w:val="5"/>
              </w:numPr>
              <w:ind w:left="454" w:hanging="283"/>
              <w:jc w:val="both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F72591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 xml:space="preserve">Гибкое распределение операций, объектов, по ролям. </w:t>
            </w:r>
          </w:p>
          <w:p w14:paraId="4C2AABC4" w14:textId="77777777" w:rsidR="00823A98" w:rsidRPr="00F72591" w:rsidRDefault="00823A98" w:rsidP="00F72591">
            <w:pPr>
              <w:pStyle w:val="a3"/>
              <w:ind w:left="1440"/>
              <w:jc w:val="both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</w:p>
          <w:p w14:paraId="1C0C5340" w14:textId="73A627BA" w:rsidR="00823A98" w:rsidRPr="00F72591" w:rsidRDefault="00823A98" w:rsidP="00F7259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2591">
              <w:rPr>
                <w:rFonts w:ascii="Times New Roman" w:eastAsia="Times New Roman" w:hAnsi="Times New Roman" w:cs="Times New Roman"/>
                <w:b/>
                <w:bCs/>
              </w:rPr>
              <w:t>Роли в системе</w:t>
            </w:r>
            <w:r w:rsidR="00F7259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1FE277F2" w14:textId="77777777" w:rsidR="00823A98" w:rsidRPr="00F72591" w:rsidRDefault="00823A98" w:rsidP="00F72591">
            <w:pPr>
              <w:pStyle w:val="a3"/>
              <w:numPr>
                <w:ilvl w:val="2"/>
                <w:numId w:val="5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F72591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Администратор системы, полный доступ к записям, настройка ролей и прав доступа, создание новых типов по запросу</w:t>
            </w:r>
          </w:p>
          <w:p w14:paraId="4E205382" w14:textId="77777777" w:rsidR="00823A98" w:rsidRPr="00F72591" w:rsidRDefault="00823A98" w:rsidP="00F72591">
            <w:pPr>
              <w:pStyle w:val="a3"/>
              <w:numPr>
                <w:ilvl w:val="2"/>
                <w:numId w:val="5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F72591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Руководство, имеет возможность видеть сводную статистку и отдельные записи</w:t>
            </w:r>
          </w:p>
          <w:p w14:paraId="49307ED6" w14:textId="77777777" w:rsidR="00823A98" w:rsidRPr="00F72591" w:rsidRDefault="00823A98" w:rsidP="00F72591">
            <w:pPr>
              <w:pStyle w:val="a3"/>
              <w:numPr>
                <w:ilvl w:val="2"/>
                <w:numId w:val="5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F72591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Структурное подразделение, каждое имеет свой пул доступа</w:t>
            </w:r>
          </w:p>
          <w:p w14:paraId="647EC510" w14:textId="77777777" w:rsidR="00823A98" w:rsidRPr="00F72591" w:rsidRDefault="00823A98" w:rsidP="00F72591">
            <w:pPr>
              <w:pStyle w:val="a3"/>
              <w:numPr>
                <w:ilvl w:val="3"/>
                <w:numId w:val="5"/>
              </w:numPr>
              <w:ind w:left="596" w:hanging="284"/>
              <w:jc w:val="both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F72591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Руководитель, видит все записи в рамках подразделения, может назначать персональную или динамическую роль на любую из записей в видимом пуле</w:t>
            </w:r>
          </w:p>
          <w:p w14:paraId="6E5AD12C" w14:textId="77777777" w:rsidR="00823A98" w:rsidRPr="00F72591" w:rsidRDefault="00823A98" w:rsidP="00F72591">
            <w:pPr>
              <w:pStyle w:val="a3"/>
              <w:numPr>
                <w:ilvl w:val="3"/>
                <w:numId w:val="5"/>
              </w:numPr>
              <w:ind w:left="596" w:hanging="284"/>
              <w:jc w:val="both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F72591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Сотрудник, видит только свои записи в указанном пуле, может назначать персональную или динамическую роль на свои записи</w:t>
            </w:r>
          </w:p>
          <w:p w14:paraId="55B3D827" w14:textId="39DD2376" w:rsidR="00823A98" w:rsidRPr="00F72591" w:rsidRDefault="00823A98" w:rsidP="00F72591">
            <w:pPr>
              <w:pStyle w:val="a3"/>
              <w:numPr>
                <w:ilvl w:val="2"/>
                <w:numId w:val="5"/>
              </w:numPr>
              <w:ind w:left="454" w:hanging="283"/>
              <w:jc w:val="both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F72591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Комплаенс роль – (Внутренние/внешние аудиторы, специалист ИБ) видят все записи без возможности редактирования или назначения ролей.</w:t>
            </w:r>
          </w:p>
          <w:p w14:paraId="7D0D3327" w14:textId="0760F590" w:rsidR="00823A98" w:rsidRPr="00F72591" w:rsidRDefault="00823A98" w:rsidP="00F725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3A98" w:rsidRPr="00F72591" w14:paraId="42A46348" w14:textId="77777777" w:rsidTr="00F72591">
        <w:tc>
          <w:tcPr>
            <w:tcW w:w="551" w:type="dxa"/>
            <w:vAlign w:val="center"/>
          </w:tcPr>
          <w:p w14:paraId="7A8142FD" w14:textId="30CB1C75" w:rsidR="00823A98" w:rsidRPr="00F72591" w:rsidRDefault="00823A98" w:rsidP="00823A98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lastRenderedPageBreak/>
              <w:t>1</w:t>
            </w:r>
            <w:r w:rsidR="00F72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F6D" w14:textId="77777777" w:rsidR="00823A98" w:rsidRPr="00F72591" w:rsidRDefault="00823A98" w:rsidP="00823A98">
            <w:pPr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Количество открытых договоров по займам и ценным бумагам и план по росту</w:t>
            </w:r>
          </w:p>
          <w:p w14:paraId="4BF3DE31" w14:textId="77777777" w:rsidR="00823A98" w:rsidRPr="00F72591" w:rsidRDefault="00823A98" w:rsidP="00823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25B7" w14:textId="77777777" w:rsidR="00A76A95" w:rsidRDefault="00A76A95" w:rsidP="00F72591">
            <w:pPr>
              <w:jc w:val="both"/>
              <w:rPr>
                <w:rFonts w:ascii="Times New Roman" w:hAnsi="Times New Roman" w:cs="Times New Roman"/>
              </w:rPr>
            </w:pPr>
          </w:p>
          <w:p w14:paraId="0719DAE1" w14:textId="6C56497D" w:rsidR="00823A98" w:rsidRPr="00F72591" w:rsidRDefault="00823A98" w:rsidP="00F72591">
            <w:pPr>
              <w:jc w:val="both"/>
              <w:rPr>
                <w:rFonts w:ascii="Times New Roman" w:hAnsi="Times New Roman" w:cs="Times New Roman"/>
              </w:rPr>
            </w:pPr>
            <w:r w:rsidRPr="00F72591">
              <w:rPr>
                <w:rFonts w:ascii="Times New Roman" w:hAnsi="Times New Roman" w:cs="Times New Roman"/>
              </w:rPr>
              <w:t>Порядок записей по ценным бумагам и инструментам – порядка 200. Как верхнюю планку можно оценить – 1000.</w:t>
            </w:r>
          </w:p>
          <w:p w14:paraId="659FE86C" w14:textId="77777777" w:rsidR="00823A98" w:rsidRPr="00F72591" w:rsidRDefault="00823A98" w:rsidP="00F725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C03418" w14:textId="77777777" w:rsidR="0066347C" w:rsidRDefault="0066347C" w:rsidP="00A6678B">
      <w:pPr>
        <w:ind w:left="720" w:hanging="360"/>
      </w:pPr>
    </w:p>
    <w:p w14:paraId="0C971D2E" w14:textId="77777777" w:rsidR="0066347C" w:rsidRDefault="0066347C" w:rsidP="00A6678B">
      <w:pPr>
        <w:ind w:left="720" w:hanging="360"/>
      </w:pPr>
    </w:p>
    <w:sectPr w:rsidR="0066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03CE"/>
    <w:multiLevelType w:val="hybridMultilevel"/>
    <w:tmpl w:val="30AA5A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D60FB"/>
    <w:multiLevelType w:val="hybridMultilevel"/>
    <w:tmpl w:val="30AA5A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73BAD"/>
    <w:multiLevelType w:val="hybridMultilevel"/>
    <w:tmpl w:val="30AA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093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4763749">
    <w:abstractNumId w:val="2"/>
  </w:num>
  <w:num w:numId="3" w16cid:durableId="1951428738">
    <w:abstractNumId w:val="0"/>
  </w:num>
  <w:num w:numId="4" w16cid:durableId="44910171">
    <w:abstractNumId w:val="1"/>
  </w:num>
  <w:num w:numId="5" w16cid:durableId="488063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8B"/>
    <w:rsid w:val="00026A49"/>
    <w:rsid w:val="00075B14"/>
    <w:rsid w:val="000D4541"/>
    <w:rsid w:val="00113047"/>
    <w:rsid w:val="001C175F"/>
    <w:rsid w:val="001D1F27"/>
    <w:rsid w:val="0025110A"/>
    <w:rsid w:val="00265CF9"/>
    <w:rsid w:val="00362D31"/>
    <w:rsid w:val="00387A90"/>
    <w:rsid w:val="003D4443"/>
    <w:rsid w:val="00444EF4"/>
    <w:rsid w:val="0046411A"/>
    <w:rsid w:val="00613F0F"/>
    <w:rsid w:val="0066347C"/>
    <w:rsid w:val="0066403F"/>
    <w:rsid w:val="006E4237"/>
    <w:rsid w:val="0073095C"/>
    <w:rsid w:val="007A06AF"/>
    <w:rsid w:val="00800D7A"/>
    <w:rsid w:val="00823A98"/>
    <w:rsid w:val="008449EC"/>
    <w:rsid w:val="008665DC"/>
    <w:rsid w:val="00874631"/>
    <w:rsid w:val="00932451"/>
    <w:rsid w:val="00975FDC"/>
    <w:rsid w:val="009858A5"/>
    <w:rsid w:val="009E726B"/>
    <w:rsid w:val="009F2D9A"/>
    <w:rsid w:val="00A25E7E"/>
    <w:rsid w:val="00A6678B"/>
    <w:rsid w:val="00A76A95"/>
    <w:rsid w:val="00A82679"/>
    <w:rsid w:val="00AD1C64"/>
    <w:rsid w:val="00BE44C5"/>
    <w:rsid w:val="00BF3A6F"/>
    <w:rsid w:val="00C04002"/>
    <w:rsid w:val="00CA0688"/>
    <w:rsid w:val="00CF7D33"/>
    <w:rsid w:val="00D3564E"/>
    <w:rsid w:val="00D662B9"/>
    <w:rsid w:val="00DC65FD"/>
    <w:rsid w:val="00DE36D9"/>
    <w:rsid w:val="00E367DE"/>
    <w:rsid w:val="00E45378"/>
    <w:rsid w:val="00E56CA8"/>
    <w:rsid w:val="00F7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F9DE"/>
  <w15:chartTrackingRefBased/>
  <w15:docId w15:val="{61A9F806-913C-4CB9-BDA9-552CC692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8B"/>
    <w:pPr>
      <w:spacing w:after="0" w:line="240" w:lineRule="auto"/>
      <w:ind w:left="720"/>
    </w:pPr>
    <w:rPr>
      <w:rFonts w:ascii="Calibri" w:hAnsi="Calibri" w:cs="Calibri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66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74631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annotation reference"/>
    <w:basedOn w:val="a0"/>
    <w:uiPriority w:val="99"/>
    <w:semiHidden/>
    <w:unhideWhenUsed/>
    <w:rsid w:val="00AD1C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1C6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1C6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1C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1C6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1C64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CF7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Валуев</dc:creator>
  <cp:keywords/>
  <dc:description/>
  <cp:lastModifiedBy>Azamat Kalchaev</cp:lastModifiedBy>
  <cp:revision>7</cp:revision>
  <dcterms:created xsi:type="dcterms:W3CDTF">2023-08-10T11:19:00Z</dcterms:created>
  <dcterms:modified xsi:type="dcterms:W3CDTF">2023-08-10T13:01:00Z</dcterms:modified>
</cp:coreProperties>
</file>